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ED4" w:rsidRPr="00A974B4" w:rsidRDefault="00D31ED4" w:rsidP="00A974B4">
      <w:pPr>
        <w:widowControl/>
        <w:pBdr>
          <w:top w:val="single" w:sz="6" w:space="1" w:color="auto"/>
        </w:pBdr>
        <w:spacing w:line="560" w:lineRule="exact"/>
        <w:jc w:val="center"/>
        <w:rPr>
          <w:rFonts w:ascii="方正小标宋简体" w:eastAsia="方正小标宋简体" w:hAnsi="Arial" w:cs="Arial"/>
          <w:vanish/>
          <w:kern w:val="0"/>
          <w:sz w:val="36"/>
          <w:szCs w:val="36"/>
        </w:rPr>
      </w:pPr>
      <w:r w:rsidRPr="00A974B4">
        <w:rPr>
          <w:rFonts w:ascii="方正小标宋简体" w:eastAsia="方正小标宋简体" w:hAnsi="Arial" w:cs="Arial" w:hint="eastAsia"/>
          <w:vanish/>
          <w:kern w:val="0"/>
          <w:sz w:val="36"/>
          <w:szCs w:val="36"/>
        </w:rPr>
        <w:t>窗体底端</w:t>
      </w:r>
    </w:p>
    <w:p w:rsidR="00D31ED4" w:rsidRPr="00A974B4" w:rsidRDefault="00D31ED4" w:rsidP="00A974B4">
      <w:pPr>
        <w:widowControl/>
        <w:pBdr>
          <w:top w:val="single" w:sz="6" w:space="1" w:color="auto"/>
        </w:pBdr>
        <w:spacing w:line="560" w:lineRule="exact"/>
        <w:jc w:val="center"/>
        <w:rPr>
          <w:rFonts w:ascii="方正小标宋简体" w:eastAsia="方正小标宋简体" w:hAnsi="Arial" w:cs="Arial"/>
          <w:vanish/>
          <w:kern w:val="0"/>
          <w:sz w:val="36"/>
          <w:szCs w:val="36"/>
        </w:rPr>
      </w:pPr>
      <w:r w:rsidRPr="00A974B4">
        <w:rPr>
          <w:rFonts w:ascii="方正小标宋简体" w:eastAsia="方正小标宋简体" w:hAnsi="Arial" w:cs="Arial" w:hint="eastAsia"/>
          <w:vanish/>
          <w:kern w:val="0"/>
          <w:sz w:val="36"/>
          <w:szCs w:val="36"/>
        </w:rPr>
        <w:t>窗体底端</w:t>
      </w:r>
    </w:p>
    <w:p w:rsidR="00A974B4" w:rsidRDefault="009072DC" w:rsidP="00A974B4">
      <w:pPr>
        <w:widowControl/>
        <w:spacing w:line="560" w:lineRule="exact"/>
        <w:rPr>
          <w:rFonts w:ascii="仿宋_GB2312" w:eastAsia="仿宋_GB2312" w:hAnsi="宋体" w:cs="宋体" w:hint="eastAsia"/>
          <w:b/>
          <w:bCs/>
          <w:kern w:val="0"/>
          <w:sz w:val="32"/>
          <w:szCs w:val="32"/>
        </w:rPr>
      </w:pPr>
      <w:r>
        <w:rPr>
          <w:rFonts w:ascii="仿宋_GB2312" w:eastAsia="仿宋_GB2312" w:hAnsi="宋体" w:cs="宋体" w:hint="eastAsia"/>
          <w:b/>
          <w:bCs/>
          <w:kern w:val="0"/>
          <w:sz w:val="32"/>
          <w:szCs w:val="32"/>
        </w:rPr>
        <w:t>附件4：</w:t>
      </w:r>
    </w:p>
    <w:p w:rsidR="009072DC" w:rsidRDefault="009072DC" w:rsidP="009072DC">
      <w:pPr>
        <w:widowControl/>
        <w:spacing w:line="560" w:lineRule="exact"/>
        <w:jc w:val="center"/>
        <w:rPr>
          <w:rFonts w:ascii="仿宋_GB2312" w:eastAsia="仿宋_GB2312" w:hAnsi="宋体" w:cs="宋体"/>
          <w:b/>
          <w:bCs/>
          <w:kern w:val="0"/>
          <w:sz w:val="32"/>
          <w:szCs w:val="32"/>
        </w:rPr>
      </w:pPr>
      <w:r w:rsidRPr="00A974B4">
        <w:rPr>
          <w:rFonts w:ascii="方正小标宋简体" w:eastAsia="方正小标宋简体" w:hAnsi="微软雅黑" w:cs="宋体" w:hint="eastAsia"/>
          <w:b/>
          <w:bCs/>
          <w:kern w:val="0"/>
          <w:sz w:val="36"/>
          <w:szCs w:val="36"/>
        </w:rPr>
        <w:t>本科医学教育标准——护理学专业 （初）稿</w:t>
      </w:r>
    </w:p>
    <w:p w:rsidR="009072DC" w:rsidRDefault="009072DC" w:rsidP="0011764B">
      <w:pPr>
        <w:widowControl/>
        <w:spacing w:line="560" w:lineRule="exact"/>
        <w:jc w:val="center"/>
        <w:rPr>
          <w:rFonts w:ascii="仿宋_GB2312" w:eastAsia="仿宋_GB2312" w:hAnsi="宋体" w:cs="宋体" w:hint="eastAsia"/>
          <w:b/>
          <w:bCs/>
          <w:kern w:val="0"/>
          <w:sz w:val="32"/>
          <w:szCs w:val="32"/>
        </w:rPr>
      </w:pPr>
    </w:p>
    <w:p w:rsidR="00D31ED4" w:rsidRPr="00A974B4" w:rsidRDefault="00D31ED4" w:rsidP="0011764B">
      <w:pPr>
        <w:widowControl/>
        <w:spacing w:line="560" w:lineRule="exact"/>
        <w:jc w:val="center"/>
        <w:rPr>
          <w:rFonts w:ascii="仿宋_GB2312" w:eastAsia="仿宋_GB2312" w:hAnsi="宋体" w:cs="宋体"/>
          <w:kern w:val="0"/>
          <w:sz w:val="32"/>
          <w:szCs w:val="32"/>
        </w:rPr>
      </w:pPr>
      <w:r w:rsidRPr="00A974B4">
        <w:rPr>
          <w:rFonts w:ascii="仿宋_GB2312" w:eastAsia="仿宋_GB2312" w:hAnsi="宋体" w:cs="宋体" w:hint="eastAsia"/>
          <w:b/>
          <w:bCs/>
          <w:kern w:val="0"/>
          <w:sz w:val="32"/>
          <w:szCs w:val="32"/>
        </w:rPr>
        <w:t>第一部分</w:t>
      </w:r>
      <w:r w:rsidRPr="00A974B4">
        <w:rPr>
          <w:rFonts w:ascii="仿宋_GB2312" w:eastAsia="仿宋_GB2312" w:hAnsi="宋体" w:cs="宋体" w:hint="eastAsia"/>
          <w:b/>
          <w:bCs/>
          <w:kern w:val="0"/>
          <w:sz w:val="32"/>
          <w:szCs w:val="32"/>
        </w:rPr>
        <w:t>  </w:t>
      </w:r>
      <w:r w:rsidRPr="00A974B4">
        <w:rPr>
          <w:rFonts w:ascii="仿宋_GB2312" w:eastAsia="仿宋_GB2312" w:hAnsi="宋体" w:cs="宋体" w:hint="eastAsia"/>
          <w:b/>
          <w:bCs/>
          <w:kern w:val="0"/>
          <w:sz w:val="32"/>
          <w:szCs w:val="32"/>
        </w:rPr>
        <w:t xml:space="preserve"> 护理学专业本科毕业生应达到的基本要求</w:t>
      </w:r>
    </w:p>
    <w:p w:rsidR="0011764B" w:rsidRDefault="0011764B" w:rsidP="00A974B4">
      <w:pPr>
        <w:widowControl/>
        <w:spacing w:line="560" w:lineRule="exact"/>
        <w:ind w:firstLineChars="200" w:firstLine="640"/>
        <w:rPr>
          <w:rFonts w:ascii="仿宋_GB2312" w:eastAsia="仿宋_GB2312" w:hAnsi="宋体" w:cs="宋体"/>
          <w:kern w:val="0"/>
          <w:sz w:val="32"/>
          <w:szCs w:val="32"/>
        </w:rPr>
      </w:pPr>
    </w:p>
    <w:p w:rsidR="00D31ED4" w:rsidRPr="00A974B4" w:rsidRDefault="00D31ED4" w:rsidP="00A974B4">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专业本科教育的培养目标是培养适应我国社会主义现代化建设和卫生保健事业发展需要的德智体美全面发展，比较系统地掌握护理学的基础理论、基本知识和基本技能，具有基本的临床护理工作能力，初步的教学能力、管理能力及科研能力，能在各类医疗卫生、保健机构从事护理和预防保健工作的专业人才。本科护理学专业教育的分类目标：</w:t>
      </w:r>
    </w:p>
    <w:p w:rsidR="00D31ED4" w:rsidRPr="0011764B" w:rsidRDefault="00D31ED4" w:rsidP="00A974B4">
      <w:pPr>
        <w:widowControl/>
        <w:spacing w:line="560" w:lineRule="exact"/>
        <w:rPr>
          <w:rFonts w:ascii="仿宋_GB2312" w:eastAsia="仿宋_GB2312" w:hAnsi="宋体" w:cs="宋体"/>
          <w:b/>
          <w:kern w:val="0"/>
          <w:sz w:val="32"/>
          <w:szCs w:val="32"/>
        </w:rPr>
      </w:pPr>
      <w:r w:rsidRPr="0011764B">
        <w:rPr>
          <w:rFonts w:ascii="仿宋_GB2312" w:eastAsia="仿宋_GB2312" w:hAnsi="宋体" w:cs="宋体" w:hint="eastAsia"/>
          <w:b/>
          <w:kern w:val="0"/>
          <w:sz w:val="32"/>
          <w:szCs w:val="32"/>
        </w:rPr>
        <w:t>1.思想道德与职业态度目标</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1.1 树立科学的世界观和人生观，热爱祖国，忠于人民，对护理学科的性质有正确的认知，对其发展具有责任感，初步形成以维护和促进人类健康为己任的专业价值观。</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1.2 关爱生命，尊重护理对象的价值观、文化习俗、个人信仰和权利，平等、博爱，体现人道主义精神和全心全意为护理对象的健康服务的专业精神。</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1.3 具有科学精神、慎独修养、严谨求实的工作态度和符合职业道德标准的职业行为。</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1.4 树立依法行护的法律观念，遵从医疗护理相关法规，自觉将专业行为纳入法律和伦理允许的范围内，具有运用相关法规保护护理对象和自身权益的意识。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1.5 尊重同事和其他卫生保健专业人员，具有良好的团队精神和跨学科合作的意识。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1.6 具有创新精神，树立终身学习的观念，具有主动获取新知识、不断进行自我完善和推动专业发展的态度。</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1.7 初步形成科学的质疑态度和批判反思精神，具有循证实践、勇于修正自己或他人错误的态度。</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1.8 在应用各种护理技术时应充分考虑护理对象及家属权益，对于不能胜任或不能安全处理的护理问题，应具有寻求上级护师帮助的意识。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1.9 初步形成成本效益观念，具有利用一切可利用资源，以最小的医疗成本获取护理对象最佳健康水平的意识。</w:t>
      </w:r>
    </w:p>
    <w:p w:rsidR="00D31ED4" w:rsidRPr="0011764B" w:rsidRDefault="00D31ED4" w:rsidP="00A974B4">
      <w:pPr>
        <w:widowControl/>
        <w:spacing w:line="560" w:lineRule="exact"/>
        <w:rPr>
          <w:rFonts w:ascii="仿宋_GB2312" w:eastAsia="仿宋_GB2312" w:hAnsi="宋体" w:cs="宋体"/>
          <w:b/>
          <w:kern w:val="0"/>
          <w:sz w:val="32"/>
          <w:szCs w:val="32"/>
        </w:rPr>
      </w:pPr>
      <w:r w:rsidRPr="0011764B">
        <w:rPr>
          <w:rFonts w:ascii="仿宋_GB2312" w:eastAsia="仿宋_GB2312" w:hAnsi="宋体" w:cs="宋体" w:hint="eastAsia"/>
          <w:b/>
          <w:kern w:val="0"/>
          <w:sz w:val="32"/>
          <w:szCs w:val="32"/>
        </w:rPr>
        <w:t>2.知识目标</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 掌握与护理学相关的自然科学、人文和社会科学的基础知识和科学方法。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2.2 掌握护理学基础理论和基本知识。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2.3 掌握人体正常结构、功能、心理状态及其发展变化。</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2.4 掌握生命各阶段常见病、多发病、急危重症护理对象的护理。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2.5 掌握常见传染病的预防、控制和管理知识。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2.6 掌握基本的药理知识和临床用药及药品管理知识。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2.7 熟悉影响健康与疾病的生物、心理、社会因素及其评估和干预方法。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2.8 熟悉不同护理对象的基本心理需要和常见临床心理问题的评估和干预方法。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2.9 熟悉不同人群卫生保健的知识和方法，掌握健康教育、疾病预防、疾病康复和临终关怀的有关知识。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2.10 了解国家卫生工作的基本方针、政策和法规。</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2.11 了解我国传统医学的基础知识及护理的基本方法。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2.12 了解护理学科的发展动态及趋势。</w:t>
      </w:r>
    </w:p>
    <w:p w:rsidR="00D31ED4" w:rsidRPr="0011764B" w:rsidRDefault="00D31ED4" w:rsidP="00A974B4">
      <w:pPr>
        <w:widowControl/>
        <w:spacing w:line="560" w:lineRule="exact"/>
        <w:rPr>
          <w:rFonts w:ascii="仿宋_GB2312" w:eastAsia="仿宋_GB2312" w:hAnsi="宋体" w:cs="宋体"/>
          <w:b/>
          <w:kern w:val="0"/>
          <w:sz w:val="32"/>
          <w:szCs w:val="32"/>
        </w:rPr>
      </w:pPr>
      <w:r w:rsidRPr="0011764B">
        <w:rPr>
          <w:rFonts w:ascii="仿宋_GB2312" w:eastAsia="仿宋_GB2312" w:hAnsi="宋体" w:cs="宋体" w:hint="eastAsia"/>
          <w:b/>
          <w:kern w:val="0"/>
          <w:sz w:val="32"/>
          <w:szCs w:val="32"/>
        </w:rPr>
        <w:t>3.技能目标</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3.1 具有在专业实践中与护理对象和相关专业人员有效沟通与合作的技能。</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3.2 具有运用多学科知识和评估技能，制定护理计划并对不同护理对象实施整体护理的基本能力。</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3.3 掌握基础护理技术、急救护理技术、基本专科护理技术和具有配合实施常用诊疗技术的能力。</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3.4 具有常见病、多发病的病情观察和护理能力。</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3.5 具有初步急危重症的抢救配合和突发事件的应急救护能力。</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3.6 具有从事社区护理的基本能力，能在各种环境中为个体、家庭、社区提供与其文化相一致的健康保健服务。</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3.7 具有初步运用评判性思维和临床决策的能力，以保证安全有效的专业实践。</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3.8 具有初步从事临床教学、为护理对象提供维护健康与促进健康的能力。</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3.9 掌握文献检索、资料收集的基本方法，具有运用现代信息技术有效获取和利用护理学专业信息，研究护理问题的基本技能。</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3.10 具有运用一门外语阅读护理学文献和简单的会话能力。</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3.11 具有自主学习和自我发展的基本能力，能够适应不断变化的社会健康保健需求。</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 </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b/>
          <w:bCs/>
          <w:kern w:val="0"/>
          <w:sz w:val="32"/>
          <w:szCs w:val="32"/>
        </w:rPr>
        <w:t>第二部分</w:t>
      </w:r>
      <w:r w:rsidRPr="00A974B4">
        <w:rPr>
          <w:rFonts w:ascii="仿宋_GB2312" w:eastAsia="仿宋_GB2312" w:hAnsi="宋体" w:cs="宋体" w:hint="eastAsia"/>
          <w:b/>
          <w:bCs/>
          <w:kern w:val="0"/>
          <w:sz w:val="32"/>
          <w:szCs w:val="32"/>
        </w:rPr>
        <w:t> </w:t>
      </w:r>
      <w:r w:rsidRPr="00A974B4">
        <w:rPr>
          <w:rFonts w:ascii="仿宋_GB2312" w:eastAsia="仿宋_GB2312" w:hAnsi="宋体" w:cs="宋体" w:hint="eastAsia"/>
          <w:b/>
          <w:bCs/>
          <w:kern w:val="0"/>
          <w:sz w:val="32"/>
          <w:szCs w:val="32"/>
        </w:rPr>
        <w:t xml:space="preserve"> 本科护理学专业教育办学标准</w:t>
      </w:r>
    </w:p>
    <w:p w:rsidR="00D31ED4" w:rsidRPr="0011764B" w:rsidRDefault="00D31ED4" w:rsidP="00A974B4">
      <w:pPr>
        <w:widowControl/>
        <w:spacing w:line="560" w:lineRule="exact"/>
        <w:rPr>
          <w:rFonts w:ascii="仿宋_GB2312" w:eastAsia="仿宋_GB2312" w:hAnsi="宋体" w:cs="宋体"/>
          <w:b/>
          <w:kern w:val="0"/>
          <w:sz w:val="32"/>
          <w:szCs w:val="32"/>
        </w:rPr>
      </w:pPr>
      <w:r w:rsidRPr="0011764B">
        <w:rPr>
          <w:rFonts w:ascii="仿宋_GB2312" w:eastAsia="仿宋_GB2312" w:hAnsi="宋体" w:cs="宋体" w:hint="eastAsia"/>
          <w:b/>
          <w:kern w:val="0"/>
          <w:sz w:val="32"/>
          <w:szCs w:val="32"/>
        </w:rPr>
        <w:t>1.宗旨及目标</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1.1 宗旨与目标</w:t>
      </w:r>
    </w:p>
    <w:p w:rsidR="00D31ED4" w:rsidRPr="00A974B4" w:rsidRDefault="00D31ED4" w:rsidP="00117411">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在执行国家教育方针的过程中，开办护理学本科专业的院（系）应依据社会对护理学专业的期望与区域发展的需要，明确其宗旨和目标，包括：办学定位、办学理念、发展规划、培养目标和质量标准等。</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1.2 宗旨及目标的确定</w:t>
      </w:r>
    </w:p>
    <w:p w:rsidR="00D31ED4" w:rsidRPr="00A974B4" w:rsidRDefault="00D31ED4" w:rsidP="00117411">
      <w:pPr>
        <w:widowControl/>
        <w:spacing w:line="560" w:lineRule="exact"/>
        <w:ind w:firstLineChars="200" w:firstLine="640"/>
        <w:rPr>
          <w:rFonts w:ascii="仿宋_GB2312" w:eastAsia="仿宋_GB2312" w:hAnsi="宋体" w:cs="宋体"/>
          <w:kern w:val="0"/>
          <w:sz w:val="32"/>
          <w:szCs w:val="32"/>
        </w:rPr>
      </w:pPr>
      <w:bookmarkStart w:id="0" w:name="_GoBack"/>
      <w:bookmarkEnd w:id="0"/>
      <w:r w:rsidRPr="00A974B4">
        <w:rPr>
          <w:rFonts w:ascii="仿宋_GB2312" w:eastAsia="仿宋_GB2312" w:hAnsi="宋体" w:cs="宋体" w:hint="eastAsia"/>
          <w:kern w:val="0"/>
          <w:sz w:val="32"/>
          <w:szCs w:val="32"/>
        </w:rPr>
        <w:t>办学宗旨和目标的确定必须通过各利益方的认真讨论，得到上级主管部门（所属教育部门、卫生部门）的批准，使全院/系师生知晓。</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0B30F4" w:rsidRDefault="00D31ED4" w:rsidP="000B30F4">
      <w:pPr>
        <w:pStyle w:val="a8"/>
        <w:widowControl/>
        <w:numPr>
          <w:ilvl w:val="0"/>
          <w:numId w:val="27"/>
        </w:numPr>
        <w:spacing w:line="560" w:lineRule="exact"/>
        <w:ind w:firstLineChars="0"/>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教育宗旨和目标可以包括本地区、本校的政策和特殊性问题。</w:t>
      </w:r>
    </w:p>
    <w:p w:rsidR="00D31ED4" w:rsidRPr="000B30F4" w:rsidRDefault="00D31ED4" w:rsidP="000B30F4">
      <w:pPr>
        <w:pStyle w:val="a8"/>
        <w:widowControl/>
        <w:numPr>
          <w:ilvl w:val="0"/>
          <w:numId w:val="27"/>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利益方包括学校的领导、护理学院（系）的行政管理人员、教职人员、学生、用人单位以及政府主管部门或学校的主办者。</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1.3 学术自治及学科交叉</w:t>
      </w:r>
    </w:p>
    <w:p w:rsidR="00D31ED4" w:rsidRPr="00A974B4" w:rsidRDefault="00D31ED4" w:rsidP="00117411">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综合性大学以及医学院校中设置的护理学院(系)要根据自身的发展要求，依法自主制定课程计划及实施方案，合理规划人员聘用和教育资源配置。应重视学科交叉与渗透对</w:t>
      </w:r>
      <w:r w:rsidRPr="00A974B4">
        <w:rPr>
          <w:rFonts w:ascii="仿宋_GB2312" w:eastAsia="仿宋_GB2312" w:hAnsi="宋体" w:cs="宋体" w:hint="eastAsia"/>
          <w:kern w:val="0"/>
          <w:sz w:val="32"/>
          <w:szCs w:val="32"/>
        </w:rPr>
        <w:lastRenderedPageBreak/>
        <w:t>护理学发展的促进作用，努力加强与校内各学科间的合作，获得学校社会人文学科和自然学科的学术支持。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1.4 教育结果</w:t>
      </w:r>
    </w:p>
    <w:p w:rsidR="00D31ED4" w:rsidRPr="00A974B4" w:rsidRDefault="00D31ED4" w:rsidP="00117411">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必须根据“毕业生应达到的基本要求”，制订合适的培养目标和教育计划。通过教育计划的实施和学业成绩评定，确定学生在有效修业期内完成学业，达到上述毕业基本要求，颁发毕业证书，符合学位授予条件者，授予学士学位。</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根据培养目标及课程设置的特点授予医学或相应的学士学位。</w:t>
      </w:r>
    </w:p>
    <w:p w:rsidR="00D31ED4" w:rsidRPr="0011764B" w:rsidRDefault="00D31ED4" w:rsidP="00A974B4">
      <w:pPr>
        <w:widowControl/>
        <w:spacing w:line="560" w:lineRule="exact"/>
        <w:rPr>
          <w:rFonts w:ascii="仿宋_GB2312" w:eastAsia="仿宋_GB2312" w:hAnsi="宋体" w:cs="宋体"/>
          <w:b/>
          <w:kern w:val="0"/>
          <w:sz w:val="32"/>
          <w:szCs w:val="32"/>
        </w:rPr>
      </w:pPr>
      <w:r w:rsidRPr="0011764B">
        <w:rPr>
          <w:rFonts w:ascii="仿宋_GB2312" w:eastAsia="仿宋_GB2312" w:hAnsi="宋体" w:cs="宋体" w:hint="eastAsia"/>
          <w:b/>
          <w:kern w:val="0"/>
          <w:sz w:val="32"/>
          <w:szCs w:val="32"/>
        </w:rPr>
        <w:t>2.教育计划</w:t>
      </w:r>
    </w:p>
    <w:p w:rsidR="00D31ED4" w:rsidRPr="00A974B4" w:rsidRDefault="00D31ED4" w:rsidP="00117411">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护理学院（系）制定的教育计划要与培养目标相适应，注意课程设置与教学方法的协调，调动教师的主观能动性，促进学生主动学习的积极性。</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 课程计划</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2.1.1必须依据医学模式的转变、卫生保健服务的需要和护理学科的发展，制定符合本院（系）实际的课程计划。</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2.1.2课程计划要明确课程设置模式及基本要求，制订课程计划需要教师、学生的参与和理解。</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2.1.3积极开展课程改革，注意将课程教学内容进行合理整合。课程计划必须体现重视基础、培养能力、提高素质和发展个性的原则，课程设置应包括必修课程和选修课程，两者之间的比例可根据学校情况确定。</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2.1.4具有完整的实践教学体系，并在课程计划中明确实践教学环节。</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2.2 教学方法</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护理学院（系）必须积极开展以学生为中心和以提高自主学习能力为目的的教学方法改革，关注人文关怀品质和沟通协作能力的养成，注重评判性思维和自我发展能力的培养。</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教学方法包括教与学的方法，鼓励应用讨论式、案例式、问题式等启发式教学方法。进入专业课程教学阶段，鼓励采取小班、小组、床边等多种教学方式。</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2.3 科学方法教育</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护理学院（系）应在教学期间实施科学方法的教育，注重学生科学思维的养成，初步学会应用科学研究的基本方法。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2.4 主要课程</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2.4.1公共基础课程</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课程计划中必须安排适量的公共基础课程，为护理学生学习医学、护理学的基础理论、基本知识和基本技能奠定基础。</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公共基础课程通常包括计算机、外语、政治、哲学、法律、体育、军事理论等课程。</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2.4.2医学基础课程</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课程计划中必须安排必要的医学基础课程，为学生学习护理学专业课程打下基础。</w:t>
      </w:r>
    </w:p>
    <w:p w:rsidR="000B30F4" w:rsidRDefault="000B30F4" w:rsidP="00A974B4">
      <w:pPr>
        <w:widowControl/>
        <w:spacing w:line="560" w:lineRule="exact"/>
        <w:rPr>
          <w:rFonts w:ascii="仿宋_GB2312" w:eastAsia="仿宋_GB2312" w:hAnsi="宋体" w:cs="宋体"/>
          <w:kern w:val="0"/>
          <w:sz w:val="24"/>
          <w:szCs w:val="24"/>
        </w:rPr>
      </w:pP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医学基础课程包括医学统计学/生物统计学、解剖学、生理学、生物化学、免疫学、医学微生物学、病理学（病理生理学和病理解剖学）、药理学等内容。鼓励开设包括以上课程内容的创新性、整合性课程。</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2.4.3护理学专业课程</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课程计划中必须安排护理学专业课程及相应临床实践教学，提倡早期接触临床，利用模拟教学进行临床操作基本技能的训练。</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护理学专业课程包括护理学基础、健康评估、内科护理学、外科护理学、妇产科护理学、儿科护理学、急危重症护理学、精神科护理学、社区护理学、护理研究等相关课程的内容和临床见习，鼓励开设包括以上课程内容的整合性、创新性课程。</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2.4.4护理学人文社会科学课程</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护理学院（系）必须在课程计划中安排护理学人文、社会科学课程，以适应护理学科的发展和现代卫生保健服务的需求。</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人文社会科学课程包括护理伦理学、护理心理学、护理管理学、护理教育学、社会医学等课程，鼓励开设旨在培养学生关爱生命、尊重护理对象的职业态度和情感的创新性整合性课程。</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2.4.5护理学专业实践</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课程计划中必须制订实习计划和大纲，安排不少于40周的毕业实习，以确保学生获得足够的护理学实践技能。</w:t>
      </w:r>
    </w:p>
    <w:p w:rsidR="000B30F4" w:rsidRDefault="000B30F4" w:rsidP="00A974B4">
      <w:pPr>
        <w:widowControl/>
        <w:spacing w:line="560" w:lineRule="exact"/>
        <w:rPr>
          <w:rFonts w:ascii="仿宋_GB2312" w:eastAsia="仿宋_GB2312" w:hAnsi="宋体" w:cs="宋体"/>
          <w:kern w:val="0"/>
          <w:sz w:val="24"/>
          <w:szCs w:val="24"/>
        </w:rPr>
      </w:pP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1329B" w:rsidRDefault="00D31ED4" w:rsidP="0031329B">
      <w:pPr>
        <w:pStyle w:val="a8"/>
        <w:widowControl/>
        <w:numPr>
          <w:ilvl w:val="0"/>
          <w:numId w:val="28"/>
        </w:numPr>
        <w:spacing w:line="560" w:lineRule="exact"/>
        <w:ind w:firstLineChars="0"/>
        <w:rPr>
          <w:rFonts w:ascii="仿宋_GB2312" w:eastAsia="仿宋_GB2312" w:hAnsi="宋体" w:cs="宋体"/>
          <w:kern w:val="0"/>
          <w:sz w:val="24"/>
          <w:szCs w:val="24"/>
        </w:rPr>
      </w:pPr>
      <w:r w:rsidRPr="0031329B">
        <w:rPr>
          <w:rFonts w:ascii="仿宋_GB2312" w:eastAsia="仿宋_GB2312" w:hAnsi="宋体" w:cs="宋体" w:hint="eastAsia"/>
          <w:kern w:val="0"/>
          <w:sz w:val="24"/>
          <w:szCs w:val="24"/>
        </w:rPr>
        <w:t>实习科目包括内科、外科（含手术室）、妇产科、儿科、急诊科、精神科、社区卫生保健等。</w:t>
      </w:r>
    </w:p>
    <w:p w:rsidR="00D31ED4" w:rsidRPr="0031329B" w:rsidRDefault="00D31ED4" w:rsidP="0031329B">
      <w:pPr>
        <w:pStyle w:val="a8"/>
        <w:widowControl/>
        <w:numPr>
          <w:ilvl w:val="0"/>
          <w:numId w:val="28"/>
        </w:numPr>
        <w:spacing w:line="560" w:lineRule="exact"/>
        <w:ind w:firstLineChars="0"/>
        <w:rPr>
          <w:rFonts w:ascii="仿宋_GB2312" w:eastAsia="仿宋_GB2312" w:hAnsi="宋体" w:cs="宋体"/>
          <w:kern w:val="0"/>
          <w:sz w:val="24"/>
          <w:szCs w:val="24"/>
        </w:rPr>
      </w:pPr>
      <w:r w:rsidRPr="0031329B">
        <w:rPr>
          <w:rFonts w:ascii="仿宋_GB2312" w:eastAsia="仿宋_GB2312" w:hAnsi="宋体" w:cs="宋体" w:hint="eastAsia"/>
          <w:kern w:val="0"/>
          <w:sz w:val="24"/>
          <w:szCs w:val="24"/>
        </w:rPr>
        <w:t>护理学实践技能包括护理学基本技术和专科技术、常用诊疗技术的配合、健康评估、常见病和多发病的病情观察和运用护理程序实施整体护理、急危重症的应急护理和抢救配合、评判性思维和临床决策、沟通技能、健康教育、护理对象管理等。</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2.5 课程计划管理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2.5.1护理学院（系）必须有专门的职能机构负责课程计划管理，这一职能机构必须在院（系）领导下制订和组织实施课程计划，并完成信息意见反馈、规划调整等具体工作。</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2.5.2课程计划管理必须尊重教师、学生和其他利益方代表的意见。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2.6 与毕业后和继续护理学教育的联系</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护理学院（系）的教育计划必须考虑到与毕业后护理学教育有效衔接，并使毕业生具备接受和获取继续护理学教育的能力。</w:t>
      </w:r>
    </w:p>
    <w:p w:rsidR="00D31ED4" w:rsidRPr="0011764B" w:rsidRDefault="00D31ED4" w:rsidP="00A974B4">
      <w:pPr>
        <w:widowControl/>
        <w:spacing w:line="560" w:lineRule="exact"/>
        <w:rPr>
          <w:rFonts w:ascii="仿宋_GB2312" w:eastAsia="仿宋_GB2312" w:hAnsi="宋体" w:cs="宋体"/>
          <w:b/>
          <w:kern w:val="0"/>
          <w:sz w:val="32"/>
          <w:szCs w:val="32"/>
        </w:rPr>
      </w:pPr>
      <w:r w:rsidRPr="0011764B">
        <w:rPr>
          <w:rFonts w:ascii="仿宋_GB2312" w:eastAsia="仿宋_GB2312" w:hAnsi="宋体" w:cs="宋体" w:hint="eastAsia"/>
          <w:b/>
          <w:kern w:val="0"/>
          <w:sz w:val="32"/>
          <w:szCs w:val="32"/>
        </w:rPr>
        <w:t>3.学生成绩评定</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3.1 学业成绩评定体系</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3.1.1护理学院（系）必须建立学生学业成绩的过程及结果评定体系。</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3.1.2应积极开展考试方法的研究，应用恰当且可靠的考试方法，如主客观结合评价、理论与实践综合评价、计算机模拟病例考试等。</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3.1.3必须对学生考核类型及成绩评定方法有明确的规定和说明，以便全面评价学生的知识、技能和态度。</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评定体系包括形成性和终结性评定体系。形成性评定包括测验、观察记录、查阅实习手册等，终结性评定体系包括课程结束考试和毕业综合考试等。</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3.2 考试和学习之间的关系</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3.2.1护理学院（系）的评价活动必须围绕培养目标和课程的目的与要求，有利于促进学生的学习和发展。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3.2.2考试频次和类型应注意发挥考试对学习的导向作用，提倡进行综合考试，以鼓励学生融会贯通地学习；提倡制定多样化考核方案，以鼓励学生个性发展；提倡学生自我评估，以促进学生自主学习能力的形成。</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3.3 考试结果分析和反馈</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考试完成后必须运用教育测量学的方法进行考试分析，要将分析结果以适当方式反馈给相关学生、教师和教学管理人员，并将其用于改进教与学。</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考试分析应包括考试的结果分析和试卷分析。</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3.4 考试管理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3.4.1管理部门必须制定有关考试的具体管理规章制度，建立专门的组织，规定相应的人员负责，严格考风考纪管理。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3.4.2应对教师开展考试理论和方法的培训，以提高命题的质量和考试的信度与效度。</w:t>
      </w:r>
    </w:p>
    <w:p w:rsidR="000B30F4" w:rsidRDefault="000B30F4" w:rsidP="00A974B4">
      <w:pPr>
        <w:widowControl/>
        <w:spacing w:line="560" w:lineRule="exact"/>
        <w:rPr>
          <w:rFonts w:ascii="仿宋_GB2312" w:eastAsia="仿宋_GB2312" w:hAnsi="宋体" w:cs="宋体"/>
          <w:b/>
          <w:kern w:val="0"/>
          <w:sz w:val="32"/>
          <w:szCs w:val="32"/>
        </w:rPr>
      </w:pPr>
    </w:p>
    <w:p w:rsidR="00D31ED4" w:rsidRPr="00016D64" w:rsidRDefault="00D31ED4" w:rsidP="00A974B4">
      <w:pPr>
        <w:widowControl/>
        <w:spacing w:line="560" w:lineRule="exact"/>
        <w:rPr>
          <w:rFonts w:ascii="仿宋_GB2312" w:eastAsia="仿宋_GB2312" w:hAnsi="宋体" w:cs="宋体"/>
          <w:b/>
          <w:kern w:val="0"/>
          <w:sz w:val="32"/>
          <w:szCs w:val="32"/>
        </w:rPr>
      </w:pPr>
      <w:r w:rsidRPr="00016D64">
        <w:rPr>
          <w:rFonts w:ascii="仿宋_GB2312" w:eastAsia="仿宋_GB2312" w:hAnsi="宋体" w:cs="宋体" w:hint="eastAsia"/>
          <w:b/>
          <w:kern w:val="0"/>
          <w:sz w:val="32"/>
          <w:szCs w:val="32"/>
        </w:rPr>
        <w:t>4.学生</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4.1 招生政策</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4.1.1护理学院（系）的招生工作必须根据教育主管部门的招生政策，制定本院（系）招生的具体规定。招生规模必须依据社会对护理人才的需求、教育资源、行政法规合理确定。</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4.1.2招生章程必须运用有效的方式向社会公布，包括院（系）简介、招生计划、专业设置、收费标准、奖学金、申诉机制等。</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高等学校本科招生工作在国家招生计划调控下，在当地教育行政主管部门领导下进行。</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4.2 新生录取</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4.2.1护理学院（系）必须贯彻国家的招生政策。</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4.2.2在保证招生质量的前提下，注意学生群体的多样性，无歧视和偏见。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4.3 学生支持与咨询</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4.3.1护理学院（系）必须建立相应机构，配备专门人员对学生提供基本的支持服务。</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4.3.2就课程选修、成绩评定向学生提供咨询和指导服务，对学生的身心健康、学习、生活和就业等方面给予指导。</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lastRenderedPageBreak/>
        <w:t>学生服务包括医疗卫生，心理咨询，就业指导，认真执行奖学金、贷学金、助学金、困难补助等助学制度。</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4.4 学生代表</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4.4.1护理学院（系）必须吸收和鼓励学生代表参与院（系）管理、教学改革、课程计划的制定和评估以及其它与学生有关的事务。</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4.4.2支持学生依法成立学生组织，明确主管部门，指导、鼓励学生开展有益身心发展和服务性的社团活动，并为之提供必要的设备和场所。</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0B30F4" w:rsidRDefault="00D31ED4" w:rsidP="000B30F4">
      <w:pPr>
        <w:pStyle w:val="a8"/>
        <w:widowControl/>
        <w:numPr>
          <w:ilvl w:val="0"/>
          <w:numId w:val="28"/>
        </w:numPr>
        <w:spacing w:line="560" w:lineRule="exact"/>
        <w:ind w:firstLineChars="0"/>
        <w:rPr>
          <w:rFonts w:ascii="仿宋_GB2312" w:eastAsia="仿宋_GB2312" w:hAnsi="宋体" w:cs="宋体"/>
          <w:kern w:val="0"/>
          <w:sz w:val="24"/>
          <w:szCs w:val="24"/>
        </w:rPr>
      </w:pPr>
      <w:r w:rsidRPr="000B30F4">
        <w:rPr>
          <w:rFonts w:ascii="仿宋_GB2312" w:eastAsia="仿宋_GB2312" w:hAnsi="宋体" w:cs="宋体" w:hint="eastAsia"/>
          <w:kern w:val="0"/>
          <w:sz w:val="24"/>
          <w:szCs w:val="24"/>
        </w:rPr>
        <w:t>学生组织包括学生自我管理、自我教育、自我服务方面的相关团体。</w:t>
      </w:r>
    </w:p>
    <w:p w:rsidR="00D31ED4" w:rsidRPr="00016D64" w:rsidRDefault="00D31ED4" w:rsidP="00A974B4">
      <w:pPr>
        <w:widowControl/>
        <w:spacing w:line="560" w:lineRule="exact"/>
        <w:rPr>
          <w:rFonts w:ascii="仿宋_GB2312" w:eastAsia="仿宋_GB2312" w:hAnsi="宋体" w:cs="宋体"/>
          <w:b/>
          <w:kern w:val="0"/>
          <w:sz w:val="32"/>
          <w:szCs w:val="32"/>
        </w:rPr>
      </w:pPr>
      <w:r w:rsidRPr="00016D64">
        <w:rPr>
          <w:rFonts w:ascii="仿宋_GB2312" w:eastAsia="仿宋_GB2312" w:hAnsi="宋体" w:cs="宋体" w:hint="eastAsia"/>
          <w:b/>
          <w:kern w:val="0"/>
          <w:sz w:val="32"/>
          <w:szCs w:val="32"/>
        </w:rPr>
        <w:t>5.教师</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5.1 聘任政策</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5.1.1护理学院（系）必须实施教师资格认定制度和教师聘任制度，配备适当数量的教师，保证教师队伍结构合理，满足教学、科研、服务的需要。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5.1.2必须明确规定教师职责并严格实施。被聘任教师应具有良好的职业道德、坚定的专业信念和与职称等级相称的学术水平和教学能力，能够承担相应的课程和规定的教学任务。</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5.1.3必须定期对教师的工作绩效进行评估检查。</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28"/>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适当数量的教师是指护理学院（系）配置的教师数量必须符合专业的办学规模和目标定位，满足教学、教学改革和专业功能定位的需要，生师比应达到国家有关规定的要求。</w:t>
      </w:r>
    </w:p>
    <w:p w:rsidR="00D31ED4" w:rsidRPr="003645CA" w:rsidRDefault="00D31ED4" w:rsidP="003645CA">
      <w:pPr>
        <w:pStyle w:val="a8"/>
        <w:widowControl/>
        <w:numPr>
          <w:ilvl w:val="0"/>
          <w:numId w:val="28"/>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lastRenderedPageBreak/>
        <w:t>教师队伍结构是指护理学院（系）教师的年龄、学历、学缘及职称比例等结构。</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5.2 教师政策和师资培养</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5.2.1护理学院（系）必须保障教师的合法权利，保证有效履行教师职责，有明确的教师政策并能有效执行。</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5.2.2必须保证教学、科研、服务职能的平衡，支持有价值的学术活动，确保人才培养的中心地位。</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5.2.3必须建立教师直接参与教育计划制定和教育管理决策的机制。</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5.2.4必须制定教师队伍建设计划，保证教师的培养、考核和交流，积极为教师提供专业发展机会。</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5.2.5必须制定措施确保护理学科的专任教师不脱离临床实践。</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29"/>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服务职能包括卫生保健系统中的临床服务、社区服务、学生指导、行政管理及其他社会服务工作。</w:t>
      </w:r>
    </w:p>
    <w:p w:rsidR="00D31ED4" w:rsidRPr="003645CA" w:rsidRDefault="00D31ED4" w:rsidP="003645CA">
      <w:pPr>
        <w:pStyle w:val="a8"/>
        <w:widowControl/>
        <w:numPr>
          <w:ilvl w:val="0"/>
          <w:numId w:val="29"/>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师资交流应包括教师在本学科领域内、学科领域间以及校际、国际交流，特别强调护理学院(系)与临床医学、人文社会科学教师间的沟通交流。</w:t>
      </w:r>
    </w:p>
    <w:p w:rsidR="00D31ED4" w:rsidRPr="00016D64" w:rsidRDefault="00D31ED4" w:rsidP="00A974B4">
      <w:pPr>
        <w:widowControl/>
        <w:spacing w:line="560" w:lineRule="exact"/>
        <w:rPr>
          <w:rFonts w:ascii="仿宋_GB2312" w:eastAsia="仿宋_GB2312" w:hAnsi="宋体" w:cs="宋体"/>
          <w:b/>
          <w:kern w:val="0"/>
          <w:sz w:val="32"/>
          <w:szCs w:val="32"/>
        </w:rPr>
      </w:pPr>
      <w:r w:rsidRPr="00016D64">
        <w:rPr>
          <w:rFonts w:ascii="仿宋_GB2312" w:eastAsia="仿宋_GB2312" w:hAnsi="宋体" w:cs="宋体" w:hint="eastAsia"/>
          <w:b/>
          <w:kern w:val="0"/>
          <w:sz w:val="32"/>
          <w:szCs w:val="32"/>
        </w:rPr>
        <w:t>6.教育资源</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6.1 教育预算与资源配置</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6.1.1护理学院（系）必须有足够的经济支持，有可靠的经费筹措渠道。随着护理教育的发展，教学经费投入应逐年增加，确保教学计划的完成。</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6.1.2必须依法建立健全财务管理制度，明确教育预算和资源配置的责任与权利，严格管理教育经费，提高教育投资效益。</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30"/>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学校收取的学费应当按照国家有关规定管理和使用，其中教学经费及其所占学校当年会计决算的比例应达到国家有关规定的要求。</w:t>
      </w:r>
    </w:p>
    <w:p w:rsidR="00D31ED4" w:rsidRPr="003645CA" w:rsidRDefault="00D31ED4" w:rsidP="003645CA">
      <w:pPr>
        <w:pStyle w:val="a8"/>
        <w:widowControl/>
        <w:numPr>
          <w:ilvl w:val="0"/>
          <w:numId w:val="30"/>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教育经费预算视各护理学院（系）或区域的预算惯例而定，其年增长速度应至少不低于国家或当地财政增长的速度，以保证护理教育事业的发展。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6.2 基础设施</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6.2.1护理学院（系）必须配备足够的基础设施供师生的教学活动使用，对基础设施定期进行更新和添加，确保教育计划的完成。</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6.2.2必须具备满足护理学教学要求的实验室和实验器材，以保证实验教学的质量。</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6.2.3必须具有护理学专业特色的实训室、实训器材设备和教学模型，以保证护理学专业技能训练的落实。</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31"/>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基础设施应包括各类教室及多媒体设备、小组讨论（学习）室、操作示教室、实验室和实验设备、临床技能模拟示教室、护理技能实训室及设备、教学考核设施、图书馆、信息技术设施、文体活动场所、学生食宿场所等。</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6.3 临床教学基地</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6.3.1护理学院（系）必须有不少于1所三级甲等综合性医院的附属医院做为稳定的教学基地。护理学专业在校学生数</w:t>
      </w:r>
      <w:r w:rsidRPr="00A974B4">
        <w:rPr>
          <w:rFonts w:ascii="仿宋_GB2312" w:eastAsia="仿宋_GB2312" w:hAnsi="宋体" w:cs="宋体" w:hint="eastAsia"/>
          <w:kern w:val="0"/>
          <w:sz w:val="32"/>
          <w:szCs w:val="32"/>
        </w:rPr>
        <w:lastRenderedPageBreak/>
        <w:t>与病床总数比应达到1:1。科室设置齐全，能满足临床教学的需要。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6.3.2必须建立稳定的临床教学基地管理体系与协调机制，确保足够的临床教学基地以满足临床教学和实习的要求。</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6.3.3加强对临床教学基地的教学基础设施的建设，以确保临床教学和实习的需要。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6.3.4护理临床教学基地必须成立专门机构，配备专职人员，负责临床教学的领导与管理工作，建立临床教学管理制度和教学档案，加强教学质量监控工作。</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6.3.5积极与社区卫生服务中心或乡镇卫生院等机构建立业务关系，为开展社区护理教学和实习提供稳定的基地。</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31"/>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临床教学基地按与医学院的关系及所承担的任务，基本上可以分为附属医院(含非直属附属医院)、教学医院和实习医院三类。其中非直属附属医院必须符合下列条件：有政府认可为医学院校教学医院的批件；学校和医院双方有书面协议；有能力、有责任承担包括部分临床护理理论课、见习和实习在内的全程临床教学任务；教学组织机构及管理制度健全；有一届以上的毕业生证明该医院能够胜任临床教学工作。</w:t>
      </w:r>
    </w:p>
    <w:p w:rsidR="00D31ED4" w:rsidRPr="003645CA" w:rsidRDefault="00D31ED4" w:rsidP="003645CA">
      <w:pPr>
        <w:pStyle w:val="a8"/>
        <w:widowControl/>
        <w:numPr>
          <w:ilvl w:val="0"/>
          <w:numId w:val="31"/>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临床教学基地应具备省级认可的资质。</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6.4 图书及信息服务</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6.4.1护理学院（系）必须拥有并维护良好的图书馆和网络信息设施，必须建立相应的政策和制度，使现代信息和通讯技术能有效地用于教学，使师生能够便利地利用信息和通讯</w:t>
      </w:r>
      <w:r w:rsidRPr="00A974B4">
        <w:rPr>
          <w:rFonts w:ascii="仿宋_GB2312" w:eastAsia="仿宋_GB2312" w:hAnsi="宋体" w:cs="宋体" w:hint="eastAsia"/>
          <w:kern w:val="0"/>
          <w:sz w:val="32"/>
          <w:szCs w:val="32"/>
        </w:rPr>
        <w:lastRenderedPageBreak/>
        <w:t>技术进行自学、获得信息，护理服务对象和开展卫生保健服务工作。</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6.4.2应具备满足护理学专业发展需要的专业中外文图书、期刊和网络信息资源，并每年根据需要添置，以满足教学改革和科研的需要。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6.5 教育专家</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6.5.1护理学院（系）必须有教育专家参与护理教育和教育改革的决策、教学计划的制订。</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6.5.2建立与教育专家联系的有效途径，能证实在师资培养和护理学教育中发挥教育专家的作用。</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32"/>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教育专家指来自本校、外校或国外从事护理教育、医学教育、高等教育研究的专门人才，包括具有较丰富的护理学或医学教育研究经验的教师、管理学专家、教育学专家、心理学专家和社会学专家等。</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6.6 教育交流</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6.6.1提倡护理学院（系）与其他高等教育机构建立合作及学分互认的机制。</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6.6.2必须提供适当资源，促进教师和学生进行地区及国家间的交流。</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32"/>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学分互认机制可通过院校之间认可课程来实现。</w:t>
      </w:r>
    </w:p>
    <w:p w:rsidR="00D31ED4" w:rsidRPr="00016D64" w:rsidRDefault="00D31ED4" w:rsidP="00A974B4">
      <w:pPr>
        <w:widowControl/>
        <w:spacing w:line="560" w:lineRule="exact"/>
        <w:rPr>
          <w:rFonts w:ascii="仿宋_GB2312" w:eastAsia="仿宋_GB2312" w:hAnsi="宋体" w:cs="宋体"/>
          <w:b/>
          <w:kern w:val="0"/>
          <w:sz w:val="32"/>
          <w:szCs w:val="32"/>
        </w:rPr>
      </w:pPr>
      <w:r w:rsidRPr="00016D64">
        <w:rPr>
          <w:rFonts w:ascii="仿宋_GB2312" w:eastAsia="仿宋_GB2312" w:hAnsi="宋体" w:cs="宋体" w:hint="eastAsia"/>
          <w:b/>
          <w:kern w:val="0"/>
          <w:sz w:val="32"/>
          <w:szCs w:val="32"/>
        </w:rPr>
        <w:t>7.教育评价</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7.1 教育评价机制</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7.1.1护理学院（系）必须建立教育评价体系，使领导、行政管理人员、教师和学生能够积极参与教育评价活动，形成有效的教育质量监控运行机制，以确保课程计划的实施及各个教学环节的正常运行，并能及时发现和解决问题。</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7.1.2教育评价必须贯穿教学全过程和各环节，其重点是对教育计划、教育过程及教育效果的监测。</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7.2 教师和学生反馈</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护理学院（系）必须确定相应机构或人员，系统地搜集和分析教师与学生的反馈意见，以获得有效的教学管理信息，为改进教学工作提供决策依据。</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7.3 利益方的参与</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7.3.1护理学院（系）的领导、行政管理人员、教职人员和学生必须参与教育评价。</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7.3.2教育评价必须有政府主管部门、用人单位、毕业后教育机构的积极参与，考虑他们对教育计划的改进意见，让他们获知教育评价的结果。</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7.4 毕业生质量</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7.4.1护理学院（系）必须建立毕业生质量调查制度，从护理学毕业生工作环境中搜集改进教育质量的反馈信息。</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7.4.2必须将用人单位对毕业生工作表现、业务能力、职业道德素养等方面的评价信息，作为调整教育计划和改进教学工作的主要依据。</w:t>
      </w:r>
    </w:p>
    <w:p w:rsidR="00D31ED4" w:rsidRPr="00016D64" w:rsidRDefault="00D31ED4" w:rsidP="00A974B4">
      <w:pPr>
        <w:widowControl/>
        <w:spacing w:line="560" w:lineRule="exact"/>
        <w:rPr>
          <w:rFonts w:ascii="仿宋_GB2312" w:eastAsia="仿宋_GB2312" w:hAnsi="宋体" w:cs="宋体"/>
          <w:b/>
          <w:kern w:val="0"/>
          <w:sz w:val="32"/>
          <w:szCs w:val="32"/>
        </w:rPr>
      </w:pPr>
      <w:r w:rsidRPr="00016D64">
        <w:rPr>
          <w:rFonts w:ascii="仿宋_GB2312" w:eastAsia="仿宋_GB2312" w:hAnsi="宋体" w:cs="宋体" w:hint="eastAsia"/>
          <w:b/>
          <w:kern w:val="0"/>
          <w:sz w:val="32"/>
          <w:szCs w:val="32"/>
        </w:rPr>
        <w:t>8.科学研究</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8.1 教学与科研的关系</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8.1.1护理学院（系）应该明确科学研究是高等学校的主要功能之一，必须设立相应管理体系，制定积极的科研政策、发展规划和管理办法。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8.1.2必须为教师或以学科为单位的教师团队提供基本的科学研究条件，营造浓厚的学术氛围，提倡创新和评判性思维，促进教学和科研相结合。</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8.1.3提倡教师将科研活动、科研成果引入教学过程，通过科学研究培养师生的科学精神、科学思维、科学方法和科学道德。</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8.1.4必须制定政策鼓励教师或以学科为单位的教师团队开展具有护理特色、提高临床护理质量的科学研究活动。</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8.1.5加强对护理学教育及管理的研究，为教学改革与发展提供理论依据。</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8.2 教师科研</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护理学院（系）的教师应当具备与学术职称相应的科学研究能力，承担相应的科研项目，取得相应的科研成果。</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3645CA" w:rsidRDefault="00D31ED4" w:rsidP="003645CA">
      <w:pPr>
        <w:pStyle w:val="a8"/>
        <w:widowControl/>
        <w:numPr>
          <w:ilvl w:val="0"/>
          <w:numId w:val="32"/>
        </w:numPr>
        <w:spacing w:line="560" w:lineRule="exact"/>
        <w:ind w:firstLineChars="0"/>
        <w:rPr>
          <w:rFonts w:ascii="仿宋_GB2312" w:eastAsia="仿宋_GB2312" w:hAnsi="宋体" w:cs="宋体"/>
          <w:kern w:val="0"/>
          <w:sz w:val="24"/>
          <w:szCs w:val="24"/>
        </w:rPr>
      </w:pPr>
      <w:r w:rsidRPr="003645CA">
        <w:rPr>
          <w:rFonts w:ascii="仿宋_GB2312" w:eastAsia="仿宋_GB2312" w:hAnsi="宋体" w:cs="宋体" w:hint="eastAsia"/>
          <w:kern w:val="0"/>
          <w:sz w:val="24"/>
          <w:szCs w:val="24"/>
        </w:rPr>
        <w:t>科研项目和科研成果：包括国家级、省（市）部级以及校级科研项目与成果、教学研究项目与成果。</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8.3 学生科研</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8.3.1护理学院（系）必须将科学研究活动作为培养学生科学素养和创新思维的重要途径，采取积极、有效措施为学生创造参与科学研究的机会与条件。</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8.3.2课程计划中应安排适当的综合性、设计性实验，为学生开设学术活动、组织科研小组、开展第二课堂活动等，积极开展有利于培养学生科研素质的活动。</w:t>
      </w:r>
    </w:p>
    <w:p w:rsidR="00D31ED4" w:rsidRPr="00016D64" w:rsidRDefault="00D31ED4" w:rsidP="00A974B4">
      <w:pPr>
        <w:widowControl/>
        <w:spacing w:line="560" w:lineRule="exact"/>
        <w:rPr>
          <w:rFonts w:ascii="仿宋_GB2312" w:eastAsia="仿宋_GB2312" w:hAnsi="宋体" w:cs="宋体"/>
          <w:b/>
          <w:kern w:val="0"/>
          <w:sz w:val="32"/>
          <w:szCs w:val="32"/>
        </w:rPr>
      </w:pPr>
      <w:r w:rsidRPr="00016D64">
        <w:rPr>
          <w:rFonts w:ascii="仿宋_GB2312" w:eastAsia="仿宋_GB2312" w:hAnsi="宋体" w:cs="宋体" w:hint="eastAsia"/>
          <w:b/>
          <w:kern w:val="0"/>
          <w:sz w:val="32"/>
          <w:szCs w:val="32"/>
        </w:rPr>
        <w:t>9.管理与行政</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9.1 管理</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9.1.1护理学院（系）必须建立教育管理组织，承担实施教学计划，监控教学质量等职能。</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9.1.2必须建立科学的教学管理制度及操作程序。</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9.1.3设立学术委员会、教学委员会等类似组织，审议教学计划、教学改革及科研等重要事项。</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9.2 领导</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护理学院（系）的领导必须明确在组织制定和实施教育计划、合理调配教育资源方面的权利。</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9.3 行政管理人员</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护理学院（系）必须建立结构合理的行政管理队伍，行政管理人员必须承担相应的岗位职责，执行相应的管理制度，确保教学计划及其他教学活动的顺利实施。</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9.4 与卫生部门的相互关系</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护理学院（系）应与社会及政府的相关卫生机构形成建设性的关系，以获得各方面对护理人才培养的支持。</w:t>
      </w:r>
    </w:p>
    <w:p w:rsidR="00D31ED4" w:rsidRPr="00671925" w:rsidRDefault="00D31ED4" w:rsidP="00A974B4">
      <w:pPr>
        <w:widowControl/>
        <w:spacing w:line="560" w:lineRule="exact"/>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【注释】</w:t>
      </w:r>
    </w:p>
    <w:p w:rsidR="00D31ED4" w:rsidRPr="00671925" w:rsidRDefault="00D31ED4" w:rsidP="00671925">
      <w:pPr>
        <w:pStyle w:val="a8"/>
        <w:widowControl/>
        <w:numPr>
          <w:ilvl w:val="0"/>
          <w:numId w:val="26"/>
        </w:numPr>
        <w:spacing w:line="560" w:lineRule="exact"/>
        <w:ind w:firstLineChars="0"/>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相关卫生机构包括卫生保健服务部门、护理专业组织、健康促进组织、疾病控制机构和卫生行政管理及协调机构等。</w:t>
      </w:r>
    </w:p>
    <w:p w:rsidR="00D31ED4" w:rsidRPr="00A974B4" w:rsidRDefault="00D31ED4" w:rsidP="00A974B4">
      <w:pPr>
        <w:widowControl/>
        <w:spacing w:line="560" w:lineRule="exact"/>
        <w:rPr>
          <w:rFonts w:ascii="仿宋_GB2312" w:eastAsia="仿宋_GB2312" w:hAnsi="宋体" w:cs="宋体"/>
          <w:kern w:val="0"/>
          <w:sz w:val="32"/>
          <w:szCs w:val="32"/>
        </w:rPr>
      </w:pPr>
      <w:r w:rsidRPr="00016D64">
        <w:rPr>
          <w:rFonts w:ascii="仿宋_GB2312" w:eastAsia="仿宋_GB2312" w:hAnsi="宋体" w:cs="宋体" w:hint="eastAsia"/>
          <w:b/>
          <w:kern w:val="0"/>
          <w:sz w:val="32"/>
          <w:szCs w:val="32"/>
        </w:rPr>
        <w:t>10. 改革与发展</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lastRenderedPageBreak/>
        <w:t>10.1 持续改革</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开设护理学本科专业的院校必须依据国家医药卫生服务体系改革和护理学的发展，不断进行教学改革，以适应社会不断变化发展的需要。</w:t>
      </w:r>
    </w:p>
    <w:p w:rsidR="00D31ED4" w:rsidRPr="00EF29A0" w:rsidRDefault="00D31ED4" w:rsidP="00A974B4">
      <w:pPr>
        <w:widowControl/>
        <w:spacing w:line="560" w:lineRule="exact"/>
        <w:rPr>
          <w:rFonts w:ascii="仿宋_GB2312" w:eastAsia="仿宋_GB2312" w:hAnsi="宋体" w:cs="宋体"/>
          <w:kern w:val="0"/>
          <w:sz w:val="24"/>
          <w:szCs w:val="24"/>
        </w:rPr>
      </w:pPr>
      <w:r w:rsidRPr="00EF29A0">
        <w:rPr>
          <w:rFonts w:ascii="仿宋_GB2312" w:eastAsia="仿宋_GB2312" w:hAnsi="宋体" w:cs="宋体" w:hint="eastAsia"/>
          <w:kern w:val="0"/>
          <w:sz w:val="24"/>
          <w:szCs w:val="24"/>
        </w:rPr>
        <w:t>【注释】</w:t>
      </w:r>
    </w:p>
    <w:p w:rsidR="00671925" w:rsidRDefault="00D31ED4" w:rsidP="00671925">
      <w:pPr>
        <w:pStyle w:val="a8"/>
        <w:widowControl/>
        <w:numPr>
          <w:ilvl w:val="0"/>
          <w:numId w:val="25"/>
        </w:numPr>
        <w:spacing w:line="560" w:lineRule="exact"/>
        <w:ind w:firstLineChars="0"/>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必须定期调整专业培养目标、教育计划、课程结构、教学内容和方法，完善考核方法。</w:t>
      </w:r>
    </w:p>
    <w:p w:rsidR="00D31ED4" w:rsidRPr="00671925" w:rsidRDefault="00D31ED4" w:rsidP="00671925">
      <w:pPr>
        <w:pStyle w:val="a8"/>
        <w:widowControl/>
        <w:numPr>
          <w:ilvl w:val="0"/>
          <w:numId w:val="25"/>
        </w:numPr>
        <w:spacing w:line="560" w:lineRule="exact"/>
        <w:ind w:firstLineChars="0"/>
        <w:rPr>
          <w:rFonts w:ascii="仿宋_GB2312" w:eastAsia="仿宋_GB2312" w:hAnsi="宋体" w:cs="宋体"/>
          <w:kern w:val="0"/>
          <w:sz w:val="24"/>
          <w:szCs w:val="24"/>
        </w:rPr>
      </w:pPr>
      <w:r w:rsidRPr="00671925">
        <w:rPr>
          <w:rFonts w:ascii="仿宋_GB2312" w:eastAsia="仿宋_GB2312" w:hAnsi="宋体" w:cs="宋体" w:hint="eastAsia"/>
          <w:kern w:val="0"/>
          <w:sz w:val="24"/>
          <w:szCs w:val="24"/>
        </w:rPr>
        <w:t>必须定期调整招生规模、教师数量和结构、经费投入、教学设施等教育资源。</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10.2 发展规划</w:t>
      </w:r>
    </w:p>
    <w:p w:rsidR="00D31ED4" w:rsidRPr="00A974B4" w:rsidRDefault="00D31ED4" w:rsidP="0031329B">
      <w:pPr>
        <w:widowControl/>
        <w:spacing w:line="560" w:lineRule="exact"/>
        <w:ind w:firstLineChars="200" w:firstLine="640"/>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护理学院（系）必须随着社会的发展、科学的进步和文化的繁荣，定期回顾与总结专业建设情况，分析社会和专业发展需求以及经费投入需求，修订专业发展规划。</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 </w:t>
      </w:r>
    </w:p>
    <w:p w:rsidR="00D31ED4" w:rsidRPr="00A974B4" w:rsidRDefault="00D31ED4" w:rsidP="00A974B4">
      <w:pPr>
        <w:widowControl/>
        <w:spacing w:line="560" w:lineRule="exac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 </w:t>
      </w:r>
    </w:p>
    <w:p w:rsidR="00D31ED4" w:rsidRPr="00A974B4" w:rsidRDefault="00D31ED4" w:rsidP="00016D64">
      <w:pPr>
        <w:widowControl/>
        <w:spacing w:line="560" w:lineRule="exact"/>
        <w:jc w:val="righ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教育部高等学校护理学专业教学指导委员会</w:t>
      </w:r>
    </w:p>
    <w:p w:rsidR="00D31ED4" w:rsidRPr="00A974B4" w:rsidRDefault="00D31ED4" w:rsidP="00671925">
      <w:pPr>
        <w:widowControl/>
        <w:spacing w:line="560" w:lineRule="exact"/>
        <w:jc w:val="right"/>
        <w:rPr>
          <w:rFonts w:ascii="仿宋_GB2312" w:eastAsia="仿宋_GB2312" w:hAnsi="宋体" w:cs="宋体"/>
          <w:kern w:val="0"/>
          <w:sz w:val="32"/>
          <w:szCs w:val="32"/>
        </w:rPr>
      </w:pPr>
      <w:r w:rsidRPr="00A974B4">
        <w:rPr>
          <w:rFonts w:ascii="仿宋_GB2312" w:eastAsia="仿宋_GB2312" w:hAnsi="宋体" w:cs="宋体" w:hint="eastAsia"/>
          <w:kern w:val="0"/>
          <w:sz w:val="32"/>
          <w:szCs w:val="32"/>
        </w:rPr>
        <w:t>二</w:t>
      </w:r>
      <w:r w:rsidRPr="00A974B4">
        <w:rPr>
          <w:rFonts w:ascii="宋体" w:eastAsia="宋体" w:hAnsi="宋体" w:cs="宋体" w:hint="eastAsia"/>
          <w:kern w:val="0"/>
          <w:sz w:val="32"/>
          <w:szCs w:val="32"/>
        </w:rPr>
        <w:t>〇</w:t>
      </w:r>
      <w:r w:rsidRPr="00A974B4">
        <w:rPr>
          <w:rFonts w:ascii="仿宋_GB2312" w:eastAsia="仿宋_GB2312" w:hAnsi="仿宋_GB2312" w:cs="仿宋_GB2312" w:hint="eastAsia"/>
          <w:kern w:val="0"/>
          <w:sz w:val="32"/>
          <w:szCs w:val="32"/>
        </w:rPr>
        <w:t>一</w:t>
      </w:r>
      <w:r w:rsidRPr="00A974B4">
        <w:rPr>
          <w:rFonts w:ascii="宋体" w:eastAsia="宋体" w:hAnsi="宋体" w:cs="宋体" w:hint="eastAsia"/>
          <w:kern w:val="0"/>
          <w:sz w:val="32"/>
          <w:szCs w:val="32"/>
        </w:rPr>
        <w:t>〇</w:t>
      </w:r>
      <w:r w:rsidRPr="00A974B4">
        <w:rPr>
          <w:rFonts w:ascii="仿宋_GB2312" w:eastAsia="仿宋_GB2312" w:hAnsi="仿宋_GB2312" w:cs="仿宋_GB2312" w:hint="eastAsia"/>
          <w:kern w:val="0"/>
          <w:sz w:val="32"/>
          <w:szCs w:val="32"/>
        </w:rPr>
        <w:t>年十二月</w:t>
      </w:r>
    </w:p>
    <w:p w:rsidR="00544ABB" w:rsidRPr="00A974B4" w:rsidRDefault="00544ABB" w:rsidP="00A974B4">
      <w:pPr>
        <w:spacing w:line="560" w:lineRule="exact"/>
        <w:rPr>
          <w:rFonts w:ascii="仿宋_GB2312" w:eastAsia="仿宋_GB2312"/>
          <w:sz w:val="32"/>
          <w:szCs w:val="32"/>
        </w:rPr>
      </w:pPr>
    </w:p>
    <w:sectPr w:rsidR="00544ABB" w:rsidRPr="00A974B4" w:rsidSect="0028317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ABB" w:rsidRDefault="00CC2ABB" w:rsidP="00ED6538">
      <w:r>
        <w:separator/>
      </w:r>
    </w:p>
  </w:endnote>
  <w:endnote w:type="continuationSeparator" w:id="1">
    <w:p w:rsidR="00CC2ABB" w:rsidRDefault="00CC2ABB" w:rsidP="00ED65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ABB" w:rsidRDefault="00CC2ABB" w:rsidP="00ED6538">
      <w:r>
        <w:separator/>
      </w:r>
    </w:p>
  </w:footnote>
  <w:footnote w:type="continuationSeparator" w:id="1">
    <w:p w:rsidR="00CC2ABB" w:rsidRDefault="00CC2ABB" w:rsidP="00ED6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5CA" w:rsidRDefault="003645CA" w:rsidP="00ED653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048E"/>
    <w:multiLevelType w:val="hybridMultilevel"/>
    <w:tmpl w:val="028C1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48630A"/>
    <w:multiLevelType w:val="multilevel"/>
    <w:tmpl w:val="847A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16409EC"/>
    <w:multiLevelType w:val="multilevel"/>
    <w:tmpl w:val="A22E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4765F4"/>
    <w:multiLevelType w:val="multilevel"/>
    <w:tmpl w:val="106A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303BB9"/>
    <w:multiLevelType w:val="multilevel"/>
    <w:tmpl w:val="E9B2D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D7C1187"/>
    <w:multiLevelType w:val="multilevel"/>
    <w:tmpl w:val="475AC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4E1E90"/>
    <w:multiLevelType w:val="hybridMultilevel"/>
    <w:tmpl w:val="4470D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9F44C7"/>
    <w:multiLevelType w:val="multilevel"/>
    <w:tmpl w:val="6C98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BDD17F0"/>
    <w:multiLevelType w:val="multilevel"/>
    <w:tmpl w:val="2D50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EED1B19"/>
    <w:multiLevelType w:val="multilevel"/>
    <w:tmpl w:val="93B4E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01341F9"/>
    <w:multiLevelType w:val="multilevel"/>
    <w:tmpl w:val="5416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4160EF1"/>
    <w:multiLevelType w:val="multilevel"/>
    <w:tmpl w:val="E220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9342A4"/>
    <w:multiLevelType w:val="hybridMultilevel"/>
    <w:tmpl w:val="9B6AC4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A329DA"/>
    <w:multiLevelType w:val="multilevel"/>
    <w:tmpl w:val="9E68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21D333E"/>
    <w:multiLevelType w:val="multilevel"/>
    <w:tmpl w:val="3BA0C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5CA51B6"/>
    <w:multiLevelType w:val="multilevel"/>
    <w:tmpl w:val="E982C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D7443C"/>
    <w:multiLevelType w:val="hybridMultilevel"/>
    <w:tmpl w:val="F7A04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6E02DF"/>
    <w:multiLevelType w:val="multilevel"/>
    <w:tmpl w:val="A426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C944774"/>
    <w:multiLevelType w:val="hybridMultilevel"/>
    <w:tmpl w:val="BCA0B8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4432C"/>
    <w:multiLevelType w:val="hybridMultilevel"/>
    <w:tmpl w:val="4572A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5C4347"/>
    <w:multiLevelType w:val="multilevel"/>
    <w:tmpl w:val="9236B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090509"/>
    <w:multiLevelType w:val="multilevel"/>
    <w:tmpl w:val="CB6A4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E727A5B"/>
    <w:multiLevelType w:val="multilevel"/>
    <w:tmpl w:val="9EFE1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74F1590"/>
    <w:multiLevelType w:val="hybridMultilevel"/>
    <w:tmpl w:val="2334C3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8A43388"/>
    <w:multiLevelType w:val="multilevel"/>
    <w:tmpl w:val="702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26E3D2E"/>
    <w:multiLevelType w:val="multilevel"/>
    <w:tmpl w:val="9ACE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37C22D7"/>
    <w:multiLevelType w:val="multilevel"/>
    <w:tmpl w:val="A674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A667D77"/>
    <w:multiLevelType w:val="multilevel"/>
    <w:tmpl w:val="138A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C1A3F3E"/>
    <w:multiLevelType w:val="multilevel"/>
    <w:tmpl w:val="ED14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E0B455E"/>
    <w:multiLevelType w:val="multilevel"/>
    <w:tmpl w:val="CFD01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EB2343F"/>
    <w:multiLevelType w:val="multilevel"/>
    <w:tmpl w:val="017C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FB819DB"/>
    <w:multiLevelType w:val="hybridMultilevel"/>
    <w:tmpl w:val="C376F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29"/>
  </w:num>
  <w:num w:numId="4">
    <w:abstractNumId w:val="14"/>
  </w:num>
  <w:num w:numId="5">
    <w:abstractNumId w:val="27"/>
  </w:num>
  <w:num w:numId="6">
    <w:abstractNumId w:val="1"/>
  </w:num>
  <w:num w:numId="7">
    <w:abstractNumId w:val="4"/>
  </w:num>
  <w:num w:numId="8">
    <w:abstractNumId w:val="30"/>
  </w:num>
  <w:num w:numId="9">
    <w:abstractNumId w:val="28"/>
  </w:num>
  <w:num w:numId="10">
    <w:abstractNumId w:val="5"/>
  </w:num>
  <w:num w:numId="11">
    <w:abstractNumId w:val="11"/>
  </w:num>
  <w:num w:numId="12">
    <w:abstractNumId w:val="17"/>
  </w:num>
  <w:num w:numId="13">
    <w:abstractNumId w:val="2"/>
  </w:num>
  <w:num w:numId="14">
    <w:abstractNumId w:val="25"/>
  </w:num>
  <w:num w:numId="15">
    <w:abstractNumId w:val="7"/>
  </w:num>
  <w:num w:numId="16">
    <w:abstractNumId w:val="10"/>
  </w:num>
  <w:num w:numId="17">
    <w:abstractNumId w:val="9"/>
  </w:num>
  <w:num w:numId="18">
    <w:abstractNumId w:val="21"/>
  </w:num>
  <w:num w:numId="19">
    <w:abstractNumId w:val="15"/>
  </w:num>
  <w:num w:numId="20">
    <w:abstractNumId w:val="26"/>
  </w:num>
  <w:num w:numId="21">
    <w:abstractNumId w:val="24"/>
  </w:num>
  <w:num w:numId="22">
    <w:abstractNumId w:val="22"/>
  </w:num>
  <w:num w:numId="23">
    <w:abstractNumId w:val="8"/>
  </w:num>
  <w:num w:numId="24">
    <w:abstractNumId w:val="13"/>
  </w:num>
  <w:num w:numId="25">
    <w:abstractNumId w:val="12"/>
  </w:num>
  <w:num w:numId="26">
    <w:abstractNumId w:val="6"/>
  </w:num>
  <w:num w:numId="27">
    <w:abstractNumId w:val="18"/>
  </w:num>
  <w:num w:numId="28">
    <w:abstractNumId w:val="19"/>
  </w:num>
  <w:num w:numId="29">
    <w:abstractNumId w:val="0"/>
  </w:num>
  <w:num w:numId="30">
    <w:abstractNumId w:val="16"/>
  </w:num>
  <w:num w:numId="31">
    <w:abstractNumId w:val="23"/>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2752"/>
    <w:rsid w:val="0000069F"/>
    <w:rsid w:val="00001141"/>
    <w:rsid w:val="00001760"/>
    <w:rsid w:val="0000184C"/>
    <w:rsid w:val="00003C5B"/>
    <w:rsid w:val="00005E20"/>
    <w:rsid w:val="00006CA2"/>
    <w:rsid w:val="000072CC"/>
    <w:rsid w:val="000118F9"/>
    <w:rsid w:val="00012E69"/>
    <w:rsid w:val="00016D64"/>
    <w:rsid w:val="00022674"/>
    <w:rsid w:val="00027295"/>
    <w:rsid w:val="000311DD"/>
    <w:rsid w:val="000323DD"/>
    <w:rsid w:val="0003316A"/>
    <w:rsid w:val="000374B3"/>
    <w:rsid w:val="00043C84"/>
    <w:rsid w:val="00043EB2"/>
    <w:rsid w:val="00047183"/>
    <w:rsid w:val="00051B44"/>
    <w:rsid w:val="00053038"/>
    <w:rsid w:val="000533CA"/>
    <w:rsid w:val="00054076"/>
    <w:rsid w:val="00054C78"/>
    <w:rsid w:val="00055544"/>
    <w:rsid w:val="00057B1A"/>
    <w:rsid w:val="00061F0C"/>
    <w:rsid w:val="00062FC2"/>
    <w:rsid w:val="000637E0"/>
    <w:rsid w:val="0006446D"/>
    <w:rsid w:val="00066C11"/>
    <w:rsid w:val="00066EF9"/>
    <w:rsid w:val="00072615"/>
    <w:rsid w:val="0007273D"/>
    <w:rsid w:val="000733E7"/>
    <w:rsid w:val="00073F07"/>
    <w:rsid w:val="00074110"/>
    <w:rsid w:val="00074B69"/>
    <w:rsid w:val="00075912"/>
    <w:rsid w:val="00077143"/>
    <w:rsid w:val="0008365A"/>
    <w:rsid w:val="00083900"/>
    <w:rsid w:val="000848BD"/>
    <w:rsid w:val="00086021"/>
    <w:rsid w:val="000921CA"/>
    <w:rsid w:val="0009325F"/>
    <w:rsid w:val="0009411F"/>
    <w:rsid w:val="00095F49"/>
    <w:rsid w:val="00096D18"/>
    <w:rsid w:val="0009781E"/>
    <w:rsid w:val="000A0398"/>
    <w:rsid w:val="000A1569"/>
    <w:rsid w:val="000A3CE8"/>
    <w:rsid w:val="000B30F4"/>
    <w:rsid w:val="000B558F"/>
    <w:rsid w:val="000B64B4"/>
    <w:rsid w:val="000B69C8"/>
    <w:rsid w:val="000B7AC1"/>
    <w:rsid w:val="000C35C4"/>
    <w:rsid w:val="000C5D68"/>
    <w:rsid w:val="000C5E73"/>
    <w:rsid w:val="000D0CAD"/>
    <w:rsid w:val="000D1F89"/>
    <w:rsid w:val="000D2ABE"/>
    <w:rsid w:val="000D3D88"/>
    <w:rsid w:val="000D4E90"/>
    <w:rsid w:val="000D794D"/>
    <w:rsid w:val="000D7D8D"/>
    <w:rsid w:val="000E1C89"/>
    <w:rsid w:val="000E2752"/>
    <w:rsid w:val="000E3112"/>
    <w:rsid w:val="000E4A56"/>
    <w:rsid w:val="000E5A0F"/>
    <w:rsid w:val="000E68CE"/>
    <w:rsid w:val="000E781A"/>
    <w:rsid w:val="000E7E31"/>
    <w:rsid w:val="000F200C"/>
    <w:rsid w:val="000F2629"/>
    <w:rsid w:val="000F4A07"/>
    <w:rsid w:val="000F546C"/>
    <w:rsid w:val="000F749C"/>
    <w:rsid w:val="0010481D"/>
    <w:rsid w:val="00106453"/>
    <w:rsid w:val="00112FE6"/>
    <w:rsid w:val="001157ED"/>
    <w:rsid w:val="00117411"/>
    <w:rsid w:val="0011764B"/>
    <w:rsid w:val="001236AA"/>
    <w:rsid w:val="001238FC"/>
    <w:rsid w:val="0012434B"/>
    <w:rsid w:val="00124C58"/>
    <w:rsid w:val="001278AF"/>
    <w:rsid w:val="00130731"/>
    <w:rsid w:val="0013161B"/>
    <w:rsid w:val="00131A4A"/>
    <w:rsid w:val="0013220D"/>
    <w:rsid w:val="00132832"/>
    <w:rsid w:val="001335B0"/>
    <w:rsid w:val="00135903"/>
    <w:rsid w:val="00135D40"/>
    <w:rsid w:val="00140520"/>
    <w:rsid w:val="00142AE1"/>
    <w:rsid w:val="00144823"/>
    <w:rsid w:val="0015046F"/>
    <w:rsid w:val="00151CD0"/>
    <w:rsid w:val="00152E3A"/>
    <w:rsid w:val="00152F74"/>
    <w:rsid w:val="00154B2B"/>
    <w:rsid w:val="00161477"/>
    <w:rsid w:val="001615C4"/>
    <w:rsid w:val="0016173C"/>
    <w:rsid w:val="001625BD"/>
    <w:rsid w:val="0016622B"/>
    <w:rsid w:val="00170969"/>
    <w:rsid w:val="0017217F"/>
    <w:rsid w:val="0017354A"/>
    <w:rsid w:val="001744E7"/>
    <w:rsid w:val="0017618D"/>
    <w:rsid w:val="0017655E"/>
    <w:rsid w:val="00176A58"/>
    <w:rsid w:val="0017767E"/>
    <w:rsid w:val="001810F4"/>
    <w:rsid w:val="00184164"/>
    <w:rsid w:val="001841E1"/>
    <w:rsid w:val="00184FFC"/>
    <w:rsid w:val="00185CC2"/>
    <w:rsid w:val="00185DFF"/>
    <w:rsid w:val="00187CE8"/>
    <w:rsid w:val="001900BE"/>
    <w:rsid w:val="00193591"/>
    <w:rsid w:val="0019380A"/>
    <w:rsid w:val="001949E5"/>
    <w:rsid w:val="001A1B2C"/>
    <w:rsid w:val="001A1E32"/>
    <w:rsid w:val="001A2AB0"/>
    <w:rsid w:val="001A4FAC"/>
    <w:rsid w:val="001A5C3B"/>
    <w:rsid w:val="001A708A"/>
    <w:rsid w:val="001B2F19"/>
    <w:rsid w:val="001B5189"/>
    <w:rsid w:val="001B5E1E"/>
    <w:rsid w:val="001C07AB"/>
    <w:rsid w:val="001C0BF1"/>
    <w:rsid w:val="001C37DE"/>
    <w:rsid w:val="001C6202"/>
    <w:rsid w:val="001C62C0"/>
    <w:rsid w:val="001C676A"/>
    <w:rsid w:val="001D15B8"/>
    <w:rsid w:val="001D248A"/>
    <w:rsid w:val="001D2754"/>
    <w:rsid w:val="001D2BC8"/>
    <w:rsid w:val="001D3E3D"/>
    <w:rsid w:val="001D497B"/>
    <w:rsid w:val="001D5087"/>
    <w:rsid w:val="001D51F7"/>
    <w:rsid w:val="001D66FA"/>
    <w:rsid w:val="001D74BB"/>
    <w:rsid w:val="001E05CA"/>
    <w:rsid w:val="001E1123"/>
    <w:rsid w:val="001E24DF"/>
    <w:rsid w:val="001F0662"/>
    <w:rsid w:val="001F2C0E"/>
    <w:rsid w:val="001F2D1D"/>
    <w:rsid w:val="001F38F1"/>
    <w:rsid w:val="00203363"/>
    <w:rsid w:val="00210332"/>
    <w:rsid w:val="002108D4"/>
    <w:rsid w:val="002115D8"/>
    <w:rsid w:val="0021184F"/>
    <w:rsid w:val="00214A88"/>
    <w:rsid w:val="002159EF"/>
    <w:rsid w:val="002178CD"/>
    <w:rsid w:val="00221244"/>
    <w:rsid w:val="002233E8"/>
    <w:rsid w:val="00226314"/>
    <w:rsid w:val="0022701A"/>
    <w:rsid w:val="0023037D"/>
    <w:rsid w:val="0023397E"/>
    <w:rsid w:val="00240E2A"/>
    <w:rsid w:val="00240E2E"/>
    <w:rsid w:val="00242229"/>
    <w:rsid w:val="00242822"/>
    <w:rsid w:val="00242843"/>
    <w:rsid w:val="00243012"/>
    <w:rsid w:val="00243044"/>
    <w:rsid w:val="00243507"/>
    <w:rsid w:val="00243DD0"/>
    <w:rsid w:val="002448C2"/>
    <w:rsid w:val="0024695F"/>
    <w:rsid w:val="00246B55"/>
    <w:rsid w:val="002515F8"/>
    <w:rsid w:val="00252A2E"/>
    <w:rsid w:val="00254121"/>
    <w:rsid w:val="00254470"/>
    <w:rsid w:val="00257FA9"/>
    <w:rsid w:val="00260653"/>
    <w:rsid w:val="0026189B"/>
    <w:rsid w:val="00261DA7"/>
    <w:rsid w:val="00265194"/>
    <w:rsid w:val="002652F2"/>
    <w:rsid w:val="0026624B"/>
    <w:rsid w:val="00266E1E"/>
    <w:rsid w:val="002678DA"/>
    <w:rsid w:val="00270205"/>
    <w:rsid w:val="002703E1"/>
    <w:rsid w:val="00270944"/>
    <w:rsid w:val="0027347B"/>
    <w:rsid w:val="00273D20"/>
    <w:rsid w:val="00275161"/>
    <w:rsid w:val="002751B9"/>
    <w:rsid w:val="00275A13"/>
    <w:rsid w:val="00275A46"/>
    <w:rsid w:val="002777AD"/>
    <w:rsid w:val="002816DA"/>
    <w:rsid w:val="00283177"/>
    <w:rsid w:val="00283B3F"/>
    <w:rsid w:val="00286F8E"/>
    <w:rsid w:val="00290A30"/>
    <w:rsid w:val="00290FAA"/>
    <w:rsid w:val="00291856"/>
    <w:rsid w:val="002931FD"/>
    <w:rsid w:val="002946EB"/>
    <w:rsid w:val="002A2609"/>
    <w:rsid w:val="002A3DE8"/>
    <w:rsid w:val="002A678A"/>
    <w:rsid w:val="002A7B96"/>
    <w:rsid w:val="002B229D"/>
    <w:rsid w:val="002B307E"/>
    <w:rsid w:val="002B47CD"/>
    <w:rsid w:val="002B4ED8"/>
    <w:rsid w:val="002B4F5B"/>
    <w:rsid w:val="002B58FD"/>
    <w:rsid w:val="002B76B7"/>
    <w:rsid w:val="002C05DA"/>
    <w:rsid w:val="002C67F8"/>
    <w:rsid w:val="002D0E20"/>
    <w:rsid w:val="002D2104"/>
    <w:rsid w:val="002D5880"/>
    <w:rsid w:val="002E1442"/>
    <w:rsid w:val="002E5362"/>
    <w:rsid w:val="002E5BC9"/>
    <w:rsid w:val="002E644F"/>
    <w:rsid w:val="002F1BA3"/>
    <w:rsid w:val="002F1F24"/>
    <w:rsid w:val="002F2C27"/>
    <w:rsid w:val="002F339D"/>
    <w:rsid w:val="002F33AD"/>
    <w:rsid w:val="002F346E"/>
    <w:rsid w:val="002F3717"/>
    <w:rsid w:val="002F69A5"/>
    <w:rsid w:val="002F6CCB"/>
    <w:rsid w:val="00300F7D"/>
    <w:rsid w:val="00302745"/>
    <w:rsid w:val="00305A9F"/>
    <w:rsid w:val="003072F7"/>
    <w:rsid w:val="00310B16"/>
    <w:rsid w:val="00311EF6"/>
    <w:rsid w:val="003122FD"/>
    <w:rsid w:val="00312BC0"/>
    <w:rsid w:val="0031329B"/>
    <w:rsid w:val="00314867"/>
    <w:rsid w:val="00316732"/>
    <w:rsid w:val="003234AE"/>
    <w:rsid w:val="00323B6C"/>
    <w:rsid w:val="00324BB9"/>
    <w:rsid w:val="00327DB1"/>
    <w:rsid w:val="00346BD0"/>
    <w:rsid w:val="00346FAA"/>
    <w:rsid w:val="003476A0"/>
    <w:rsid w:val="0034786A"/>
    <w:rsid w:val="00350448"/>
    <w:rsid w:val="003505C5"/>
    <w:rsid w:val="003532CD"/>
    <w:rsid w:val="00354DE5"/>
    <w:rsid w:val="00357034"/>
    <w:rsid w:val="003573CF"/>
    <w:rsid w:val="00360AB6"/>
    <w:rsid w:val="0036214E"/>
    <w:rsid w:val="00363797"/>
    <w:rsid w:val="003645CA"/>
    <w:rsid w:val="003647E0"/>
    <w:rsid w:val="00365392"/>
    <w:rsid w:val="0036578F"/>
    <w:rsid w:val="00366139"/>
    <w:rsid w:val="00366860"/>
    <w:rsid w:val="0036701F"/>
    <w:rsid w:val="003705A1"/>
    <w:rsid w:val="00372338"/>
    <w:rsid w:val="00372EC3"/>
    <w:rsid w:val="003752F1"/>
    <w:rsid w:val="00377AD2"/>
    <w:rsid w:val="00381847"/>
    <w:rsid w:val="003839A5"/>
    <w:rsid w:val="00384163"/>
    <w:rsid w:val="00384E18"/>
    <w:rsid w:val="0038687F"/>
    <w:rsid w:val="00386D4E"/>
    <w:rsid w:val="00391798"/>
    <w:rsid w:val="00393068"/>
    <w:rsid w:val="003932A4"/>
    <w:rsid w:val="003958D3"/>
    <w:rsid w:val="003A17E3"/>
    <w:rsid w:val="003A1E19"/>
    <w:rsid w:val="003A2094"/>
    <w:rsid w:val="003A2B45"/>
    <w:rsid w:val="003A7C50"/>
    <w:rsid w:val="003A7C9B"/>
    <w:rsid w:val="003B02A1"/>
    <w:rsid w:val="003B1BE8"/>
    <w:rsid w:val="003B33EA"/>
    <w:rsid w:val="003B4C1A"/>
    <w:rsid w:val="003B5B18"/>
    <w:rsid w:val="003B6183"/>
    <w:rsid w:val="003C02FF"/>
    <w:rsid w:val="003C08FA"/>
    <w:rsid w:val="003C3587"/>
    <w:rsid w:val="003C456D"/>
    <w:rsid w:val="003C5A5F"/>
    <w:rsid w:val="003D20AB"/>
    <w:rsid w:val="003D29ED"/>
    <w:rsid w:val="003D3894"/>
    <w:rsid w:val="003D4329"/>
    <w:rsid w:val="003D4974"/>
    <w:rsid w:val="003D514B"/>
    <w:rsid w:val="003D74EA"/>
    <w:rsid w:val="003D7A6C"/>
    <w:rsid w:val="003E0017"/>
    <w:rsid w:val="003E0024"/>
    <w:rsid w:val="003E2C1E"/>
    <w:rsid w:val="003E3B7F"/>
    <w:rsid w:val="003E536B"/>
    <w:rsid w:val="003E7F1F"/>
    <w:rsid w:val="003F2656"/>
    <w:rsid w:val="003F3730"/>
    <w:rsid w:val="003F4561"/>
    <w:rsid w:val="003F5FF9"/>
    <w:rsid w:val="003F6999"/>
    <w:rsid w:val="003F6E25"/>
    <w:rsid w:val="004002B1"/>
    <w:rsid w:val="00400F92"/>
    <w:rsid w:val="00401406"/>
    <w:rsid w:val="00401D75"/>
    <w:rsid w:val="00402D35"/>
    <w:rsid w:val="00404308"/>
    <w:rsid w:val="00404A6C"/>
    <w:rsid w:val="004069CF"/>
    <w:rsid w:val="00406E8E"/>
    <w:rsid w:val="00406F20"/>
    <w:rsid w:val="004106FD"/>
    <w:rsid w:val="00410CB9"/>
    <w:rsid w:val="00411D36"/>
    <w:rsid w:val="004132A9"/>
    <w:rsid w:val="00413C77"/>
    <w:rsid w:val="00417484"/>
    <w:rsid w:val="00421273"/>
    <w:rsid w:val="00431CF9"/>
    <w:rsid w:val="004321AD"/>
    <w:rsid w:val="004335A7"/>
    <w:rsid w:val="004354A6"/>
    <w:rsid w:val="00435B7F"/>
    <w:rsid w:val="00440EAC"/>
    <w:rsid w:val="00442ECA"/>
    <w:rsid w:val="00445790"/>
    <w:rsid w:val="00445863"/>
    <w:rsid w:val="00445B6B"/>
    <w:rsid w:val="00447917"/>
    <w:rsid w:val="00450410"/>
    <w:rsid w:val="004510B9"/>
    <w:rsid w:val="0045176E"/>
    <w:rsid w:val="00451996"/>
    <w:rsid w:val="0045362C"/>
    <w:rsid w:val="00454282"/>
    <w:rsid w:val="00454C26"/>
    <w:rsid w:val="00455CD6"/>
    <w:rsid w:val="00455E25"/>
    <w:rsid w:val="00457294"/>
    <w:rsid w:val="00460258"/>
    <w:rsid w:val="00461FB8"/>
    <w:rsid w:val="0046573D"/>
    <w:rsid w:val="0046670E"/>
    <w:rsid w:val="00466F65"/>
    <w:rsid w:val="0046727C"/>
    <w:rsid w:val="004718BA"/>
    <w:rsid w:val="00471A07"/>
    <w:rsid w:val="004723A5"/>
    <w:rsid w:val="00472753"/>
    <w:rsid w:val="00480368"/>
    <w:rsid w:val="00480F5A"/>
    <w:rsid w:val="00482344"/>
    <w:rsid w:val="00482AE3"/>
    <w:rsid w:val="00483392"/>
    <w:rsid w:val="0048418D"/>
    <w:rsid w:val="00485B93"/>
    <w:rsid w:val="00486132"/>
    <w:rsid w:val="00486E5D"/>
    <w:rsid w:val="00486F6C"/>
    <w:rsid w:val="00491077"/>
    <w:rsid w:val="0049672A"/>
    <w:rsid w:val="00497228"/>
    <w:rsid w:val="004A3847"/>
    <w:rsid w:val="004A45D8"/>
    <w:rsid w:val="004A4F1A"/>
    <w:rsid w:val="004A62DF"/>
    <w:rsid w:val="004A652E"/>
    <w:rsid w:val="004B0497"/>
    <w:rsid w:val="004B3B32"/>
    <w:rsid w:val="004B3CB2"/>
    <w:rsid w:val="004B4411"/>
    <w:rsid w:val="004B5138"/>
    <w:rsid w:val="004B60A9"/>
    <w:rsid w:val="004B7A58"/>
    <w:rsid w:val="004C1DFD"/>
    <w:rsid w:val="004C4524"/>
    <w:rsid w:val="004C598F"/>
    <w:rsid w:val="004C75E8"/>
    <w:rsid w:val="004D0A3B"/>
    <w:rsid w:val="004D2966"/>
    <w:rsid w:val="004D2D4A"/>
    <w:rsid w:val="004D3B85"/>
    <w:rsid w:val="004D5446"/>
    <w:rsid w:val="004E4440"/>
    <w:rsid w:val="004E5646"/>
    <w:rsid w:val="004E5A83"/>
    <w:rsid w:val="004F01DB"/>
    <w:rsid w:val="004F30C8"/>
    <w:rsid w:val="004F3F9D"/>
    <w:rsid w:val="004F5EB5"/>
    <w:rsid w:val="004F7CDA"/>
    <w:rsid w:val="004F7EBE"/>
    <w:rsid w:val="00500E32"/>
    <w:rsid w:val="00501B73"/>
    <w:rsid w:val="0050371B"/>
    <w:rsid w:val="00503D79"/>
    <w:rsid w:val="005045C6"/>
    <w:rsid w:val="00506744"/>
    <w:rsid w:val="00507251"/>
    <w:rsid w:val="00507EC4"/>
    <w:rsid w:val="005104C3"/>
    <w:rsid w:val="00510EA1"/>
    <w:rsid w:val="00511B57"/>
    <w:rsid w:val="005222EC"/>
    <w:rsid w:val="0052245C"/>
    <w:rsid w:val="00522F10"/>
    <w:rsid w:val="00524EC3"/>
    <w:rsid w:val="005267E9"/>
    <w:rsid w:val="00526CEE"/>
    <w:rsid w:val="00534130"/>
    <w:rsid w:val="0054052D"/>
    <w:rsid w:val="00542E93"/>
    <w:rsid w:val="005432BC"/>
    <w:rsid w:val="0054378C"/>
    <w:rsid w:val="00544ABB"/>
    <w:rsid w:val="0054515E"/>
    <w:rsid w:val="005454E6"/>
    <w:rsid w:val="00545953"/>
    <w:rsid w:val="00550F11"/>
    <w:rsid w:val="00551F74"/>
    <w:rsid w:val="00553CCA"/>
    <w:rsid w:val="005545A7"/>
    <w:rsid w:val="00554A58"/>
    <w:rsid w:val="005556DC"/>
    <w:rsid w:val="005630E7"/>
    <w:rsid w:val="00565F8D"/>
    <w:rsid w:val="00567FD8"/>
    <w:rsid w:val="00573D86"/>
    <w:rsid w:val="005753FC"/>
    <w:rsid w:val="0057619D"/>
    <w:rsid w:val="00576CED"/>
    <w:rsid w:val="00576D56"/>
    <w:rsid w:val="00577473"/>
    <w:rsid w:val="00577886"/>
    <w:rsid w:val="0058573B"/>
    <w:rsid w:val="005874A2"/>
    <w:rsid w:val="00587F80"/>
    <w:rsid w:val="0059251E"/>
    <w:rsid w:val="005A249C"/>
    <w:rsid w:val="005A4093"/>
    <w:rsid w:val="005A4A76"/>
    <w:rsid w:val="005A50D1"/>
    <w:rsid w:val="005A5C47"/>
    <w:rsid w:val="005A66E5"/>
    <w:rsid w:val="005B40F7"/>
    <w:rsid w:val="005B469D"/>
    <w:rsid w:val="005B5ABD"/>
    <w:rsid w:val="005C10A4"/>
    <w:rsid w:val="005C216C"/>
    <w:rsid w:val="005C2DFC"/>
    <w:rsid w:val="005C355C"/>
    <w:rsid w:val="005C3BB2"/>
    <w:rsid w:val="005C5ECD"/>
    <w:rsid w:val="005C7F8E"/>
    <w:rsid w:val="005D1A72"/>
    <w:rsid w:val="005D2C10"/>
    <w:rsid w:val="005D4E68"/>
    <w:rsid w:val="005D5160"/>
    <w:rsid w:val="005D536F"/>
    <w:rsid w:val="005D74E7"/>
    <w:rsid w:val="005D7F69"/>
    <w:rsid w:val="005E2E82"/>
    <w:rsid w:val="005E453E"/>
    <w:rsid w:val="005E4D03"/>
    <w:rsid w:val="005E55CA"/>
    <w:rsid w:val="005E707F"/>
    <w:rsid w:val="005E7988"/>
    <w:rsid w:val="005E7CB0"/>
    <w:rsid w:val="005F29AF"/>
    <w:rsid w:val="005F4719"/>
    <w:rsid w:val="005F4EB0"/>
    <w:rsid w:val="005F6F56"/>
    <w:rsid w:val="005F701C"/>
    <w:rsid w:val="005F75AF"/>
    <w:rsid w:val="005F7799"/>
    <w:rsid w:val="00606276"/>
    <w:rsid w:val="00607EB4"/>
    <w:rsid w:val="00610715"/>
    <w:rsid w:val="0061721A"/>
    <w:rsid w:val="0062141B"/>
    <w:rsid w:val="00621A24"/>
    <w:rsid w:val="00622750"/>
    <w:rsid w:val="00623C85"/>
    <w:rsid w:val="00624274"/>
    <w:rsid w:val="00625A39"/>
    <w:rsid w:val="00626065"/>
    <w:rsid w:val="00627D1E"/>
    <w:rsid w:val="00632D69"/>
    <w:rsid w:val="0063389C"/>
    <w:rsid w:val="00634F22"/>
    <w:rsid w:val="00642CF5"/>
    <w:rsid w:val="00647941"/>
    <w:rsid w:val="006538AA"/>
    <w:rsid w:val="006551CC"/>
    <w:rsid w:val="00656AEA"/>
    <w:rsid w:val="00656DB3"/>
    <w:rsid w:val="006610F6"/>
    <w:rsid w:val="0066186E"/>
    <w:rsid w:val="00661C4E"/>
    <w:rsid w:val="006645BE"/>
    <w:rsid w:val="006650EA"/>
    <w:rsid w:val="006659BB"/>
    <w:rsid w:val="006661D0"/>
    <w:rsid w:val="00670680"/>
    <w:rsid w:val="00671922"/>
    <w:rsid w:val="00671925"/>
    <w:rsid w:val="00672AE6"/>
    <w:rsid w:val="00672CEE"/>
    <w:rsid w:val="00676624"/>
    <w:rsid w:val="00680017"/>
    <w:rsid w:val="006807A9"/>
    <w:rsid w:val="00683A35"/>
    <w:rsid w:val="00683E08"/>
    <w:rsid w:val="00684190"/>
    <w:rsid w:val="00684821"/>
    <w:rsid w:val="006850ED"/>
    <w:rsid w:val="0068598A"/>
    <w:rsid w:val="00685D07"/>
    <w:rsid w:val="006867DF"/>
    <w:rsid w:val="00686FC3"/>
    <w:rsid w:val="00687DBB"/>
    <w:rsid w:val="00690797"/>
    <w:rsid w:val="00692CB0"/>
    <w:rsid w:val="00695C42"/>
    <w:rsid w:val="006969B4"/>
    <w:rsid w:val="00697088"/>
    <w:rsid w:val="006A1B05"/>
    <w:rsid w:val="006A3271"/>
    <w:rsid w:val="006A364B"/>
    <w:rsid w:val="006A64B5"/>
    <w:rsid w:val="006A7308"/>
    <w:rsid w:val="006B05C5"/>
    <w:rsid w:val="006B0CFF"/>
    <w:rsid w:val="006B3DE7"/>
    <w:rsid w:val="006C4C30"/>
    <w:rsid w:val="006C5C8B"/>
    <w:rsid w:val="006C6645"/>
    <w:rsid w:val="006D1F46"/>
    <w:rsid w:val="006D32DA"/>
    <w:rsid w:val="006D4C68"/>
    <w:rsid w:val="006E0880"/>
    <w:rsid w:val="006E115A"/>
    <w:rsid w:val="006E32B4"/>
    <w:rsid w:val="006E6894"/>
    <w:rsid w:val="006E7A56"/>
    <w:rsid w:val="006F03EE"/>
    <w:rsid w:val="006F48C0"/>
    <w:rsid w:val="006F5C0B"/>
    <w:rsid w:val="006F65E1"/>
    <w:rsid w:val="007017E5"/>
    <w:rsid w:val="007021DF"/>
    <w:rsid w:val="00705062"/>
    <w:rsid w:val="007136B2"/>
    <w:rsid w:val="0071425A"/>
    <w:rsid w:val="007148CF"/>
    <w:rsid w:val="007254C5"/>
    <w:rsid w:val="00727E00"/>
    <w:rsid w:val="007306AE"/>
    <w:rsid w:val="007329CE"/>
    <w:rsid w:val="00733778"/>
    <w:rsid w:val="00733AE4"/>
    <w:rsid w:val="00733D7A"/>
    <w:rsid w:val="00733E31"/>
    <w:rsid w:val="00734E47"/>
    <w:rsid w:val="007437CC"/>
    <w:rsid w:val="00747249"/>
    <w:rsid w:val="00755B4C"/>
    <w:rsid w:val="00761C3A"/>
    <w:rsid w:val="00763720"/>
    <w:rsid w:val="0076501F"/>
    <w:rsid w:val="007660C5"/>
    <w:rsid w:val="007671F6"/>
    <w:rsid w:val="0076774B"/>
    <w:rsid w:val="0077157C"/>
    <w:rsid w:val="0077211E"/>
    <w:rsid w:val="00773BA9"/>
    <w:rsid w:val="00775EE7"/>
    <w:rsid w:val="00783E78"/>
    <w:rsid w:val="00786397"/>
    <w:rsid w:val="0078671B"/>
    <w:rsid w:val="007963DE"/>
    <w:rsid w:val="00796F81"/>
    <w:rsid w:val="007A0055"/>
    <w:rsid w:val="007A2F8F"/>
    <w:rsid w:val="007A3F7F"/>
    <w:rsid w:val="007A7D18"/>
    <w:rsid w:val="007B0652"/>
    <w:rsid w:val="007B1369"/>
    <w:rsid w:val="007B14C1"/>
    <w:rsid w:val="007B302D"/>
    <w:rsid w:val="007B3195"/>
    <w:rsid w:val="007B3FF7"/>
    <w:rsid w:val="007B4DBC"/>
    <w:rsid w:val="007B5673"/>
    <w:rsid w:val="007B7013"/>
    <w:rsid w:val="007C26BA"/>
    <w:rsid w:val="007C49CC"/>
    <w:rsid w:val="007C5292"/>
    <w:rsid w:val="007D0456"/>
    <w:rsid w:val="007D1DD3"/>
    <w:rsid w:val="007D40E0"/>
    <w:rsid w:val="007D41CF"/>
    <w:rsid w:val="007D485C"/>
    <w:rsid w:val="007D5A96"/>
    <w:rsid w:val="007D6A8C"/>
    <w:rsid w:val="007E02D2"/>
    <w:rsid w:val="007E0A51"/>
    <w:rsid w:val="007E52F7"/>
    <w:rsid w:val="007E5B44"/>
    <w:rsid w:val="007E6998"/>
    <w:rsid w:val="007F2023"/>
    <w:rsid w:val="007F302A"/>
    <w:rsid w:val="007F409E"/>
    <w:rsid w:val="007F590A"/>
    <w:rsid w:val="007F74D2"/>
    <w:rsid w:val="00801E53"/>
    <w:rsid w:val="00802056"/>
    <w:rsid w:val="00804415"/>
    <w:rsid w:val="00805574"/>
    <w:rsid w:val="0080559A"/>
    <w:rsid w:val="00805A56"/>
    <w:rsid w:val="00805CC1"/>
    <w:rsid w:val="00807B45"/>
    <w:rsid w:val="00810388"/>
    <w:rsid w:val="00812F64"/>
    <w:rsid w:val="008159F1"/>
    <w:rsid w:val="0081646C"/>
    <w:rsid w:val="00826C29"/>
    <w:rsid w:val="0082718A"/>
    <w:rsid w:val="00827C3E"/>
    <w:rsid w:val="00827DBE"/>
    <w:rsid w:val="00827F2D"/>
    <w:rsid w:val="00830C82"/>
    <w:rsid w:val="00830F4E"/>
    <w:rsid w:val="00831DEB"/>
    <w:rsid w:val="00832598"/>
    <w:rsid w:val="008327E8"/>
    <w:rsid w:val="00832C8B"/>
    <w:rsid w:val="008331C5"/>
    <w:rsid w:val="00833F94"/>
    <w:rsid w:val="00837A3A"/>
    <w:rsid w:val="0084353F"/>
    <w:rsid w:val="008466F6"/>
    <w:rsid w:val="00847DBA"/>
    <w:rsid w:val="00850B3C"/>
    <w:rsid w:val="00850B5D"/>
    <w:rsid w:val="008522C2"/>
    <w:rsid w:val="00852341"/>
    <w:rsid w:val="00854660"/>
    <w:rsid w:val="00855133"/>
    <w:rsid w:val="00860EF3"/>
    <w:rsid w:val="008612A5"/>
    <w:rsid w:val="008613F6"/>
    <w:rsid w:val="00862763"/>
    <w:rsid w:val="008630FB"/>
    <w:rsid w:val="0086331F"/>
    <w:rsid w:val="008663A0"/>
    <w:rsid w:val="00866E27"/>
    <w:rsid w:val="00866EBE"/>
    <w:rsid w:val="00867162"/>
    <w:rsid w:val="0087182E"/>
    <w:rsid w:val="00871E48"/>
    <w:rsid w:val="00872794"/>
    <w:rsid w:val="00876CE4"/>
    <w:rsid w:val="0088002D"/>
    <w:rsid w:val="00881CF8"/>
    <w:rsid w:val="008831F7"/>
    <w:rsid w:val="0088415F"/>
    <w:rsid w:val="008843F2"/>
    <w:rsid w:val="00886625"/>
    <w:rsid w:val="00892FFE"/>
    <w:rsid w:val="00893C7B"/>
    <w:rsid w:val="00894FC5"/>
    <w:rsid w:val="008A0AD2"/>
    <w:rsid w:val="008A3E84"/>
    <w:rsid w:val="008B04D1"/>
    <w:rsid w:val="008B0C44"/>
    <w:rsid w:val="008B0DDC"/>
    <w:rsid w:val="008B2508"/>
    <w:rsid w:val="008B349B"/>
    <w:rsid w:val="008B3962"/>
    <w:rsid w:val="008B45ED"/>
    <w:rsid w:val="008B520D"/>
    <w:rsid w:val="008B5F53"/>
    <w:rsid w:val="008C08D9"/>
    <w:rsid w:val="008C2B7B"/>
    <w:rsid w:val="008C4D1C"/>
    <w:rsid w:val="008C53AE"/>
    <w:rsid w:val="008C6B15"/>
    <w:rsid w:val="008D18BE"/>
    <w:rsid w:val="008D741A"/>
    <w:rsid w:val="008D7887"/>
    <w:rsid w:val="008D7F53"/>
    <w:rsid w:val="008E0C22"/>
    <w:rsid w:val="008E0D6B"/>
    <w:rsid w:val="008E11DB"/>
    <w:rsid w:val="008E2C8B"/>
    <w:rsid w:val="008E3978"/>
    <w:rsid w:val="008F0634"/>
    <w:rsid w:val="008F14DB"/>
    <w:rsid w:val="008F212B"/>
    <w:rsid w:val="008F290D"/>
    <w:rsid w:val="008F45F1"/>
    <w:rsid w:val="00900DEE"/>
    <w:rsid w:val="0090275B"/>
    <w:rsid w:val="0090401E"/>
    <w:rsid w:val="009072DC"/>
    <w:rsid w:val="00914B47"/>
    <w:rsid w:val="009154E2"/>
    <w:rsid w:val="00915CA7"/>
    <w:rsid w:val="00915F8A"/>
    <w:rsid w:val="009164F2"/>
    <w:rsid w:val="00917139"/>
    <w:rsid w:val="009171B7"/>
    <w:rsid w:val="009213A1"/>
    <w:rsid w:val="00921783"/>
    <w:rsid w:val="00923642"/>
    <w:rsid w:val="00923843"/>
    <w:rsid w:val="00923FE1"/>
    <w:rsid w:val="009315DC"/>
    <w:rsid w:val="00931C8E"/>
    <w:rsid w:val="00932CA5"/>
    <w:rsid w:val="00932FF0"/>
    <w:rsid w:val="0093482A"/>
    <w:rsid w:val="00934983"/>
    <w:rsid w:val="00934C74"/>
    <w:rsid w:val="0093597B"/>
    <w:rsid w:val="00935D09"/>
    <w:rsid w:val="00941E63"/>
    <w:rsid w:val="00941F71"/>
    <w:rsid w:val="009428A1"/>
    <w:rsid w:val="009436FD"/>
    <w:rsid w:val="00943E70"/>
    <w:rsid w:val="00944F54"/>
    <w:rsid w:val="00946107"/>
    <w:rsid w:val="0094669F"/>
    <w:rsid w:val="00946F72"/>
    <w:rsid w:val="00950AFC"/>
    <w:rsid w:val="00953587"/>
    <w:rsid w:val="0096013D"/>
    <w:rsid w:val="009601B1"/>
    <w:rsid w:val="00964628"/>
    <w:rsid w:val="00966CBA"/>
    <w:rsid w:val="009677A5"/>
    <w:rsid w:val="009712B3"/>
    <w:rsid w:val="0097245A"/>
    <w:rsid w:val="00975273"/>
    <w:rsid w:val="009754F8"/>
    <w:rsid w:val="00976103"/>
    <w:rsid w:val="00977BDD"/>
    <w:rsid w:val="00977E8D"/>
    <w:rsid w:val="00981731"/>
    <w:rsid w:val="00981FC1"/>
    <w:rsid w:val="0098496E"/>
    <w:rsid w:val="00985405"/>
    <w:rsid w:val="009859D2"/>
    <w:rsid w:val="00985E6C"/>
    <w:rsid w:val="00990271"/>
    <w:rsid w:val="00991205"/>
    <w:rsid w:val="0099184F"/>
    <w:rsid w:val="00992557"/>
    <w:rsid w:val="00992C8E"/>
    <w:rsid w:val="00993CE2"/>
    <w:rsid w:val="0099488B"/>
    <w:rsid w:val="0099646C"/>
    <w:rsid w:val="009A167D"/>
    <w:rsid w:val="009A4469"/>
    <w:rsid w:val="009A5627"/>
    <w:rsid w:val="009A6EFD"/>
    <w:rsid w:val="009B523C"/>
    <w:rsid w:val="009B622C"/>
    <w:rsid w:val="009B7C1C"/>
    <w:rsid w:val="009C0095"/>
    <w:rsid w:val="009C0DE4"/>
    <w:rsid w:val="009C2EE1"/>
    <w:rsid w:val="009C35C5"/>
    <w:rsid w:val="009C3A0F"/>
    <w:rsid w:val="009C4378"/>
    <w:rsid w:val="009C69FD"/>
    <w:rsid w:val="009C6CC9"/>
    <w:rsid w:val="009C79EE"/>
    <w:rsid w:val="009D10BC"/>
    <w:rsid w:val="009D5D70"/>
    <w:rsid w:val="009E0AAA"/>
    <w:rsid w:val="009E2BD0"/>
    <w:rsid w:val="009E4BBA"/>
    <w:rsid w:val="009E638D"/>
    <w:rsid w:val="009E7CD9"/>
    <w:rsid w:val="009E7EEE"/>
    <w:rsid w:val="009F1F04"/>
    <w:rsid w:val="009F2C1F"/>
    <w:rsid w:val="009F571D"/>
    <w:rsid w:val="009F70EF"/>
    <w:rsid w:val="009F72C4"/>
    <w:rsid w:val="009F79D9"/>
    <w:rsid w:val="00A00699"/>
    <w:rsid w:val="00A01F89"/>
    <w:rsid w:val="00A035CE"/>
    <w:rsid w:val="00A03768"/>
    <w:rsid w:val="00A0555C"/>
    <w:rsid w:val="00A068AF"/>
    <w:rsid w:val="00A06F10"/>
    <w:rsid w:val="00A07958"/>
    <w:rsid w:val="00A101DA"/>
    <w:rsid w:val="00A102F9"/>
    <w:rsid w:val="00A11485"/>
    <w:rsid w:val="00A14E42"/>
    <w:rsid w:val="00A15DA5"/>
    <w:rsid w:val="00A16D16"/>
    <w:rsid w:val="00A17CC7"/>
    <w:rsid w:val="00A17D3D"/>
    <w:rsid w:val="00A17EB3"/>
    <w:rsid w:val="00A21976"/>
    <w:rsid w:val="00A21BF2"/>
    <w:rsid w:val="00A23491"/>
    <w:rsid w:val="00A25227"/>
    <w:rsid w:val="00A2724B"/>
    <w:rsid w:val="00A272A5"/>
    <w:rsid w:val="00A31ACD"/>
    <w:rsid w:val="00A414AE"/>
    <w:rsid w:val="00A42368"/>
    <w:rsid w:val="00A4410F"/>
    <w:rsid w:val="00A443FD"/>
    <w:rsid w:val="00A44ECA"/>
    <w:rsid w:val="00A515A5"/>
    <w:rsid w:val="00A52C05"/>
    <w:rsid w:val="00A52D86"/>
    <w:rsid w:val="00A52DFE"/>
    <w:rsid w:val="00A54A77"/>
    <w:rsid w:val="00A57A64"/>
    <w:rsid w:val="00A60A6B"/>
    <w:rsid w:val="00A60DDD"/>
    <w:rsid w:val="00A6114A"/>
    <w:rsid w:val="00A6134A"/>
    <w:rsid w:val="00A6162C"/>
    <w:rsid w:val="00A62865"/>
    <w:rsid w:val="00A62953"/>
    <w:rsid w:val="00A64C26"/>
    <w:rsid w:val="00A6549E"/>
    <w:rsid w:val="00A6636D"/>
    <w:rsid w:val="00A67160"/>
    <w:rsid w:val="00A672BF"/>
    <w:rsid w:val="00A67B1C"/>
    <w:rsid w:val="00A67E87"/>
    <w:rsid w:val="00A71DB9"/>
    <w:rsid w:val="00A738F7"/>
    <w:rsid w:val="00A74758"/>
    <w:rsid w:val="00A81BE7"/>
    <w:rsid w:val="00A82A92"/>
    <w:rsid w:val="00A83940"/>
    <w:rsid w:val="00A86209"/>
    <w:rsid w:val="00A8787D"/>
    <w:rsid w:val="00A931D2"/>
    <w:rsid w:val="00A974B4"/>
    <w:rsid w:val="00AA3573"/>
    <w:rsid w:val="00AA4329"/>
    <w:rsid w:val="00AA597E"/>
    <w:rsid w:val="00AB2A81"/>
    <w:rsid w:val="00AB343A"/>
    <w:rsid w:val="00AB57C4"/>
    <w:rsid w:val="00AB771E"/>
    <w:rsid w:val="00AC0978"/>
    <w:rsid w:val="00AC1D40"/>
    <w:rsid w:val="00AC2EA4"/>
    <w:rsid w:val="00AC2FA8"/>
    <w:rsid w:val="00AC418D"/>
    <w:rsid w:val="00AC459E"/>
    <w:rsid w:val="00AC6D36"/>
    <w:rsid w:val="00AC6E4E"/>
    <w:rsid w:val="00AD2F32"/>
    <w:rsid w:val="00AD4F88"/>
    <w:rsid w:val="00AD69F9"/>
    <w:rsid w:val="00AE049D"/>
    <w:rsid w:val="00AE1444"/>
    <w:rsid w:val="00AE1A60"/>
    <w:rsid w:val="00AE21A4"/>
    <w:rsid w:val="00AE54BF"/>
    <w:rsid w:val="00AE5C0A"/>
    <w:rsid w:val="00AE5D9E"/>
    <w:rsid w:val="00AF10A4"/>
    <w:rsid w:val="00AF29D3"/>
    <w:rsid w:val="00AF3115"/>
    <w:rsid w:val="00AF365D"/>
    <w:rsid w:val="00AF3F6C"/>
    <w:rsid w:val="00AF4DD3"/>
    <w:rsid w:val="00AF4E17"/>
    <w:rsid w:val="00B00897"/>
    <w:rsid w:val="00B03973"/>
    <w:rsid w:val="00B039D6"/>
    <w:rsid w:val="00B07680"/>
    <w:rsid w:val="00B138DB"/>
    <w:rsid w:val="00B146F4"/>
    <w:rsid w:val="00B14DEC"/>
    <w:rsid w:val="00B150F3"/>
    <w:rsid w:val="00B157EF"/>
    <w:rsid w:val="00B1750B"/>
    <w:rsid w:val="00B17873"/>
    <w:rsid w:val="00B2327D"/>
    <w:rsid w:val="00B262FC"/>
    <w:rsid w:val="00B30C58"/>
    <w:rsid w:val="00B32F36"/>
    <w:rsid w:val="00B34792"/>
    <w:rsid w:val="00B36C41"/>
    <w:rsid w:val="00B400F6"/>
    <w:rsid w:val="00B404D0"/>
    <w:rsid w:val="00B412D4"/>
    <w:rsid w:val="00B4185A"/>
    <w:rsid w:val="00B41AFB"/>
    <w:rsid w:val="00B4203D"/>
    <w:rsid w:val="00B425BF"/>
    <w:rsid w:val="00B42ACA"/>
    <w:rsid w:val="00B4308D"/>
    <w:rsid w:val="00B447FD"/>
    <w:rsid w:val="00B44A6E"/>
    <w:rsid w:val="00B45D43"/>
    <w:rsid w:val="00B45ED6"/>
    <w:rsid w:val="00B54039"/>
    <w:rsid w:val="00B557E8"/>
    <w:rsid w:val="00B62BDE"/>
    <w:rsid w:val="00B632FD"/>
    <w:rsid w:val="00B67898"/>
    <w:rsid w:val="00B67996"/>
    <w:rsid w:val="00B769A1"/>
    <w:rsid w:val="00B77F67"/>
    <w:rsid w:val="00B8141C"/>
    <w:rsid w:val="00B82147"/>
    <w:rsid w:val="00B84D75"/>
    <w:rsid w:val="00B86569"/>
    <w:rsid w:val="00B91F38"/>
    <w:rsid w:val="00B9712B"/>
    <w:rsid w:val="00BA127E"/>
    <w:rsid w:val="00BA1BEB"/>
    <w:rsid w:val="00BA1E66"/>
    <w:rsid w:val="00BA2348"/>
    <w:rsid w:val="00BA2BE9"/>
    <w:rsid w:val="00BA455C"/>
    <w:rsid w:val="00BA7771"/>
    <w:rsid w:val="00BB0A5E"/>
    <w:rsid w:val="00BB1FB9"/>
    <w:rsid w:val="00BB35AC"/>
    <w:rsid w:val="00BB4150"/>
    <w:rsid w:val="00BB4F26"/>
    <w:rsid w:val="00BB7994"/>
    <w:rsid w:val="00BB7B9E"/>
    <w:rsid w:val="00BC4734"/>
    <w:rsid w:val="00BC52BB"/>
    <w:rsid w:val="00BC739F"/>
    <w:rsid w:val="00BC7FE9"/>
    <w:rsid w:val="00BD18FF"/>
    <w:rsid w:val="00BD1FFB"/>
    <w:rsid w:val="00BD31DE"/>
    <w:rsid w:val="00BD4493"/>
    <w:rsid w:val="00BD52B8"/>
    <w:rsid w:val="00BE2135"/>
    <w:rsid w:val="00BE251E"/>
    <w:rsid w:val="00BE49E9"/>
    <w:rsid w:val="00BE7322"/>
    <w:rsid w:val="00BF02AC"/>
    <w:rsid w:val="00BF1B2B"/>
    <w:rsid w:val="00BF5E81"/>
    <w:rsid w:val="00BF6E14"/>
    <w:rsid w:val="00BF70A3"/>
    <w:rsid w:val="00C01382"/>
    <w:rsid w:val="00C01EAD"/>
    <w:rsid w:val="00C05449"/>
    <w:rsid w:val="00C1063B"/>
    <w:rsid w:val="00C11A95"/>
    <w:rsid w:val="00C123AB"/>
    <w:rsid w:val="00C218C1"/>
    <w:rsid w:val="00C25B5D"/>
    <w:rsid w:val="00C31257"/>
    <w:rsid w:val="00C31BF9"/>
    <w:rsid w:val="00C31C41"/>
    <w:rsid w:val="00C32974"/>
    <w:rsid w:val="00C34C17"/>
    <w:rsid w:val="00C3796F"/>
    <w:rsid w:val="00C401FB"/>
    <w:rsid w:val="00C41845"/>
    <w:rsid w:val="00C4233D"/>
    <w:rsid w:val="00C4408E"/>
    <w:rsid w:val="00C50AFE"/>
    <w:rsid w:val="00C51C09"/>
    <w:rsid w:val="00C537AB"/>
    <w:rsid w:val="00C542BB"/>
    <w:rsid w:val="00C56FD9"/>
    <w:rsid w:val="00C631DC"/>
    <w:rsid w:val="00C6419B"/>
    <w:rsid w:val="00C64991"/>
    <w:rsid w:val="00C65E71"/>
    <w:rsid w:val="00C6751C"/>
    <w:rsid w:val="00C7156C"/>
    <w:rsid w:val="00C7250F"/>
    <w:rsid w:val="00C760E7"/>
    <w:rsid w:val="00C804E8"/>
    <w:rsid w:val="00C80576"/>
    <w:rsid w:val="00C827E5"/>
    <w:rsid w:val="00C8343C"/>
    <w:rsid w:val="00C85892"/>
    <w:rsid w:val="00C8728D"/>
    <w:rsid w:val="00C87866"/>
    <w:rsid w:val="00C90D76"/>
    <w:rsid w:val="00C9181C"/>
    <w:rsid w:val="00C91D40"/>
    <w:rsid w:val="00C929C0"/>
    <w:rsid w:val="00C968C8"/>
    <w:rsid w:val="00C96CAE"/>
    <w:rsid w:val="00CA04ED"/>
    <w:rsid w:val="00CA06F8"/>
    <w:rsid w:val="00CA2405"/>
    <w:rsid w:val="00CA4E16"/>
    <w:rsid w:val="00CA5CD2"/>
    <w:rsid w:val="00CA71F2"/>
    <w:rsid w:val="00CB201A"/>
    <w:rsid w:val="00CB29E5"/>
    <w:rsid w:val="00CB328F"/>
    <w:rsid w:val="00CB3446"/>
    <w:rsid w:val="00CB3559"/>
    <w:rsid w:val="00CB3734"/>
    <w:rsid w:val="00CB4A28"/>
    <w:rsid w:val="00CB5103"/>
    <w:rsid w:val="00CB62B9"/>
    <w:rsid w:val="00CB76C6"/>
    <w:rsid w:val="00CB7FBC"/>
    <w:rsid w:val="00CC2ABB"/>
    <w:rsid w:val="00CC3A78"/>
    <w:rsid w:val="00CC48C6"/>
    <w:rsid w:val="00CD5F9D"/>
    <w:rsid w:val="00CD628B"/>
    <w:rsid w:val="00CD6B2C"/>
    <w:rsid w:val="00CD7662"/>
    <w:rsid w:val="00CD7C58"/>
    <w:rsid w:val="00CE14DE"/>
    <w:rsid w:val="00CE2DFA"/>
    <w:rsid w:val="00CE3F95"/>
    <w:rsid w:val="00CE43A1"/>
    <w:rsid w:val="00CE77CA"/>
    <w:rsid w:val="00CF11D7"/>
    <w:rsid w:val="00CF1749"/>
    <w:rsid w:val="00CF1E67"/>
    <w:rsid w:val="00CF27F7"/>
    <w:rsid w:val="00CF2CFC"/>
    <w:rsid w:val="00CF713C"/>
    <w:rsid w:val="00CF734A"/>
    <w:rsid w:val="00CF792D"/>
    <w:rsid w:val="00D0029E"/>
    <w:rsid w:val="00D0146C"/>
    <w:rsid w:val="00D01944"/>
    <w:rsid w:val="00D0279C"/>
    <w:rsid w:val="00D02F71"/>
    <w:rsid w:val="00D03733"/>
    <w:rsid w:val="00D05212"/>
    <w:rsid w:val="00D05834"/>
    <w:rsid w:val="00D10075"/>
    <w:rsid w:val="00D10CC2"/>
    <w:rsid w:val="00D13BDF"/>
    <w:rsid w:val="00D13E96"/>
    <w:rsid w:val="00D1401C"/>
    <w:rsid w:val="00D16744"/>
    <w:rsid w:val="00D17FBF"/>
    <w:rsid w:val="00D21ED5"/>
    <w:rsid w:val="00D22944"/>
    <w:rsid w:val="00D25B0B"/>
    <w:rsid w:val="00D269CC"/>
    <w:rsid w:val="00D31ED4"/>
    <w:rsid w:val="00D33E0D"/>
    <w:rsid w:val="00D3407C"/>
    <w:rsid w:val="00D37879"/>
    <w:rsid w:val="00D37A69"/>
    <w:rsid w:val="00D423E3"/>
    <w:rsid w:val="00D42FF5"/>
    <w:rsid w:val="00D44F74"/>
    <w:rsid w:val="00D4554E"/>
    <w:rsid w:val="00D47283"/>
    <w:rsid w:val="00D50ABC"/>
    <w:rsid w:val="00D525CD"/>
    <w:rsid w:val="00D537EC"/>
    <w:rsid w:val="00D53A96"/>
    <w:rsid w:val="00D55117"/>
    <w:rsid w:val="00D55A21"/>
    <w:rsid w:val="00D55C11"/>
    <w:rsid w:val="00D57C94"/>
    <w:rsid w:val="00D60886"/>
    <w:rsid w:val="00D624CB"/>
    <w:rsid w:val="00D6600B"/>
    <w:rsid w:val="00D67EA3"/>
    <w:rsid w:val="00D7457A"/>
    <w:rsid w:val="00D75199"/>
    <w:rsid w:val="00D778D5"/>
    <w:rsid w:val="00D8227D"/>
    <w:rsid w:val="00D82D22"/>
    <w:rsid w:val="00D83276"/>
    <w:rsid w:val="00D8592B"/>
    <w:rsid w:val="00D863D3"/>
    <w:rsid w:val="00D866D8"/>
    <w:rsid w:val="00D86C0F"/>
    <w:rsid w:val="00D86EED"/>
    <w:rsid w:val="00D913EC"/>
    <w:rsid w:val="00D9156B"/>
    <w:rsid w:val="00D921C8"/>
    <w:rsid w:val="00D9613F"/>
    <w:rsid w:val="00DA1714"/>
    <w:rsid w:val="00DA205D"/>
    <w:rsid w:val="00DA227C"/>
    <w:rsid w:val="00DA3DDF"/>
    <w:rsid w:val="00DA467A"/>
    <w:rsid w:val="00DB02A9"/>
    <w:rsid w:val="00DB0E96"/>
    <w:rsid w:val="00DB151B"/>
    <w:rsid w:val="00DB21F0"/>
    <w:rsid w:val="00DB2C2B"/>
    <w:rsid w:val="00DB5425"/>
    <w:rsid w:val="00DB5D8D"/>
    <w:rsid w:val="00DB63A7"/>
    <w:rsid w:val="00DB6C61"/>
    <w:rsid w:val="00DC2E5E"/>
    <w:rsid w:val="00DC3281"/>
    <w:rsid w:val="00DC3401"/>
    <w:rsid w:val="00DC3830"/>
    <w:rsid w:val="00DC7762"/>
    <w:rsid w:val="00DD1812"/>
    <w:rsid w:val="00DE22D8"/>
    <w:rsid w:val="00DE2F1A"/>
    <w:rsid w:val="00DE4428"/>
    <w:rsid w:val="00DE45DC"/>
    <w:rsid w:val="00DE6DCA"/>
    <w:rsid w:val="00DE710D"/>
    <w:rsid w:val="00DF2653"/>
    <w:rsid w:val="00DF26F1"/>
    <w:rsid w:val="00DF3005"/>
    <w:rsid w:val="00DF5F98"/>
    <w:rsid w:val="00DF6629"/>
    <w:rsid w:val="00DF7C9D"/>
    <w:rsid w:val="00DF7F4E"/>
    <w:rsid w:val="00E03919"/>
    <w:rsid w:val="00E04399"/>
    <w:rsid w:val="00E043FB"/>
    <w:rsid w:val="00E0738D"/>
    <w:rsid w:val="00E07735"/>
    <w:rsid w:val="00E1355A"/>
    <w:rsid w:val="00E137FC"/>
    <w:rsid w:val="00E15587"/>
    <w:rsid w:val="00E15FD9"/>
    <w:rsid w:val="00E15FDC"/>
    <w:rsid w:val="00E20969"/>
    <w:rsid w:val="00E20D40"/>
    <w:rsid w:val="00E215C1"/>
    <w:rsid w:val="00E22781"/>
    <w:rsid w:val="00E240C1"/>
    <w:rsid w:val="00E24BEC"/>
    <w:rsid w:val="00E25B21"/>
    <w:rsid w:val="00E25EF8"/>
    <w:rsid w:val="00E26D8C"/>
    <w:rsid w:val="00E31795"/>
    <w:rsid w:val="00E32304"/>
    <w:rsid w:val="00E325CF"/>
    <w:rsid w:val="00E335AE"/>
    <w:rsid w:val="00E34A23"/>
    <w:rsid w:val="00E34B1F"/>
    <w:rsid w:val="00E353C6"/>
    <w:rsid w:val="00E35683"/>
    <w:rsid w:val="00E3573C"/>
    <w:rsid w:val="00E35DD3"/>
    <w:rsid w:val="00E363DD"/>
    <w:rsid w:val="00E36C46"/>
    <w:rsid w:val="00E36CC1"/>
    <w:rsid w:val="00E4027A"/>
    <w:rsid w:val="00E42B9D"/>
    <w:rsid w:val="00E43871"/>
    <w:rsid w:val="00E43CCE"/>
    <w:rsid w:val="00E446DD"/>
    <w:rsid w:val="00E46AA8"/>
    <w:rsid w:val="00E50641"/>
    <w:rsid w:val="00E53E78"/>
    <w:rsid w:val="00E542F5"/>
    <w:rsid w:val="00E5767E"/>
    <w:rsid w:val="00E62C9E"/>
    <w:rsid w:val="00E6494F"/>
    <w:rsid w:val="00E64A3E"/>
    <w:rsid w:val="00E661F4"/>
    <w:rsid w:val="00E67E15"/>
    <w:rsid w:val="00E721CE"/>
    <w:rsid w:val="00E72A5F"/>
    <w:rsid w:val="00E730EE"/>
    <w:rsid w:val="00E74160"/>
    <w:rsid w:val="00E75FDF"/>
    <w:rsid w:val="00E8271F"/>
    <w:rsid w:val="00E836BE"/>
    <w:rsid w:val="00E9267C"/>
    <w:rsid w:val="00E92688"/>
    <w:rsid w:val="00E92DB4"/>
    <w:rsid w:val="00E93D86"/>
    <w:rsid w:val="00E9420B"/>
    <w:rsid w:val="00E95EB4"/>
    <w:rsid w:val="00E97C23"/>
    <w:rsid w:val="00EA6009"/>
    <w:rsid w:val="00EA6FC7"/>
    <w:rsid w:val="00EB002F"/>
    <w:rsid w:val="00EB41F2"/>
    <w:rsid w:val="00EB5D18"/>
    <w:rsid w:val="00EB6F22"/>
    <w:rsid w:val="00EB79DA"/>
    <w:rsid w:val="00EC1095"/>
    <w:rsid w:val="00EC116A"/>
    <w:rsid w:val="00EC308C"/>
    <w:rsid w:val="00EC32DD"/>
    <w:rsid w:val="00EC426F"/>
    <w:rsid w:val="00EC6227"/>
    <w:rsid w:val="00ED0689"/>
    <w:rsid w:val="00ED1497"/>
    <w:rsid w:val="00ED5078"/>
    <w:rsid w:val="00ED59AE"/>
    <w:rsid w:val="00ED6538"/>
    <w:rsid w:val="00EE3C89"/>
    <w:rsid w:val="00EE5ADA"/>
    <w:rsid w:val="00EE740A"/>
    <w:rsid w:val="00EF0E73"/>
    <w:rsid w:val="00EF29A0"/>
    <w:rsid w:val="00EF4732"/>
    <w:rsid w:val="00EF4E5C"/>
    <w:rsid w:val="00EF51A5"/>
    <w:rsid w:val="00EF59FB"/>
    <w:rsid w:val="00EF7AF8"/>
    <w:rsid w:val="00F00CA1"/>
    <w:rsid w:val="00F022CB"/>
    <w:rsid w:val="00F04F87"/>
    <w:rsid w:val="00F0642C"/>
    <w:rsid w:val="00F06540"/>
    <w:rsid w:val="00F06AC1"/>
    <w:rsid w:val="00F06CD0"/>
    <w:rsid w:val="00F06D9D"/>
    <w:rsid w:val="00F07979"/>
    <w:rsid w:val="00F10259"/>
    <w:rsid w:val="00F11E0C"/>
    <w:rsid w:val="00F125B8"/>
    <w:rsid w:val="00F12930"/>
    <w:rsid w:val="00F12ACD"/>
    <w:rsid w:val="00F1636E"/>
    <w:rsid w:val="00F20617"/>
    <w:rsid w:val="00F21884"/>
    <w:rsid w:val="00F220FA"/>
    <w:rsid w:val="00F24E16"/>
    <w:rsid w:val="00F260B3"/>
    <w:rsid w:val="00F26550"/>
    <w:rsid w:val="00F26574"/>
    <w:rsid w:val="00F2797E"/>
    <w:rsid w:val="00F27C0E"/>
    <w:rsid w:val="00F301CB"/>
    <w:rsid w:val="00F31ECE"/>
    <w:rsid w:val="00F34EE9"/>
    <w:rsid w:val="00F3639D"/>
    <w:rsid w:val="00F37380"/>
    <w:rsid w:val="00F3756C"/>
    <w:rsid w:val="00F41646"/>
    <w:rsid w:val="00F4343C"/>
    <w:rsid w:val="00F43818"/>
    <w:rsid w:val="00F45D7F"/>
    <w:rsid w:val="00F4620C"/>
    <w:rsid w:val="00F47AD8"/>
    <w:rsid w:val="00F51805"/>
    <w:rsid w:val="00F5189F"/>
    <w:rsid w:val="00F54646"/>
    <w:rsid w:val="00F5573F"/>
    <w:rsid w:val="00F56765"/>
    <w:rsid w:val="00F569E0"/>
    <w:rsid w:val="00F56CF3"/>
    <w:rsid w:val="00F56DD1"/>
    <w:rsid w:val="00F61062"/>
    <w:rsid w:val="00F65C4C"/>
    <w:rsid w:val="00F66A94"/>
    <w:rsid w:val="00F7228F"/>
    <w:rsid w:val="00F83DD2"/>
    <w:rsid w:val="00F84251"/>
    <w:rsid w:val="00F85589"/>
    <w:rsid w:val="00F85E91"/>
    <w:rsid w:val="00F8611B"/>
    <w:rsid w:val="00F8753B"/>
    <w:rsid w:val="00F87625"/>
    <w:rsid w:val="00F87F11"/>
    <w:rsid w:val="00F92AF4"/>
    <w:rsid w:val="00F96985"/>
    <w:rsid w:val="00FA1591"/>
    <w:rsid w:val="00FA1D13"/>
    <w:rsid w:val="00FA1FD7"/>
    <w:rsid w:val="00FA2D31"/>
    <w:rsid w:val="00FB1267"/>
    <w:rsid w:val="00FB42D0"/>
    <w:rsid w:val="00FB44F1"/>
    <w:rsid w:val="00FB4915"/>
    <w:rsid w:val="00FB6BED"/>
    <w:rsid w:val="00FC3A30"/>
    <w:rsid w:val="00FC3B51"/>
    <w:rsid w:val="00FC53D3"/>
    <w:rsid w:val="00FC6A96"/>
    <w:rsid w:val="00FC753D"/>
    <w:rsid w:val="00FC7A6D"/>
    <w:rsid w:val="00FD27A4"/>
    <w:rsid w:val="00FD2A4F"/>
    <w:rsid w:val="00FD419F"/>
    <w:rsid w:val="00FD428A"/>
    <w:rsid w:val="00FD493B"/>
    <w:rsid w:val="00FD634E"/>
    <w:rsid w:val="00FD67E6"/>
    <w:rsid w:val="00FE0174"/>
    <w:rsid w:val="00FE1C4E"/>
    <w:rsid w:val="00FE29F7"/>
    <w:rsid w:val="00FE69EA"/>
    <w:rsid w:val="00FE7DC7"/>
    <w:rsid w:val="00FF13FA"/>
    <w:rsid w:val="00FF17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1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ED65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6538"/>
    <w:rPr>
      <w:sz w:val="18"/>
      <w:szCs w:val="18"/>
    </w:rPr>
  </w:style>
  <w:style w:type="paragraph" w:styleId="a4">
    <w:name w:val="footer"/>
    <w:basedOn w:val="a"/>
    <w:link w:val="Char0"/>
    <w:uiPriority w:val="99"/>
    <w:unhideWhenUsed/>
    <w:rsid w:val="00ED6538"/>
    <w:pPr>
      <w:tabs>
        <w:tab w:val="center" w:pos="4153"/>
        <w:tab w:val="right" w:pos="8306"/>
      </w:tabs>
      <w:snapToGrid w:val="0"/>
      <w:jc w:val="left"/>
    </w:pPr>
    <w:rPr>
      <w:sz w:val="18"/>
      <w:szCs w:val="18"/>
    </w:rPr>
  </w:style>
  <w:style w:type="character" w:customStyle="1" w:styleId="Char0">
    <w:name w:val="页脚 Char"/>
    <w:basedOn w:val="a0"/>
    <w:link w:val="a4"/>
    <w:uiPriority w:val="99"/>
    <w:rsid w:val="00ED6538"/>
    <w:rPr>
      <w:sz w:val="18"/>
      <w:szCs w:val="18"/>
    </w:rPr>
  </w:style>
  <w:style w:type="character" w:styleId="a5">
    <w:name w:val="Hyperlink"/>
    <w:basedOn w:val="a0"/>
    <w:uiPriority w:val="99"/>
    <w:semiHidden/>
    <w:unhideWhenUsed/>
    <w:rsid w:val="00D31ED4"/>
    <w:rPr>
      <w:strike w:val="0"/>
      <w:dstrike w:val="0"/>
      <w:color w:val="0000FF"/>
      <w:u w:val="none"/>
      <w:effect w:val="none"/>
    </w:rPr>
  </w:style>
  <w:style w:type="character" w:styleId="a6">
    <w:name w:val="Emphasis"/>
    <w:basedOn w:val="a0"/>
    <w:uiPriority w:val="20"/>
    <w:qFormat/>
    <w:rsid w:val="00D31ED4"/>
    <w:rPr>
      <w:i w:val="0"/>
      <w:iCs w:val="0"/>
    </w:rPr>
  </w:style>
  <w:style w:type="character" w:styleId="a7">
    <w:name w:val="Strong"/>
    <w:basedOn w:val="a0"/>
    <w:uiPriority w:val="22"/>
    <w:qFormat/>
    <w:rsid w:val="00D31ED4"/>
    <w:rPr>
      <w:b/>
      <w:bCs/>
    </w:rPr>
  </w:style>
  <w:style w:type="paragraph" w:styleId="z-">
    <w:name w:val="HTML Top of Form"/>
    <w:basedOn w:val="a"/>
    <w:next w:val="a"/>
    <w:link w:val="z-Char"/>
    <w:hidden/>
    <w:uiPriority w:val="99"/>
    <w:semiHidden/>
    <w:unhideWhenUsed/>
    <w:rsid w:val="00D31ED4"/>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D31ED4"/>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D31ED4"/>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D31ED4"/>
    <w:rPr>
      <w:rFonts w:ascii="Arial" w:eastAsia="宋体" w:hAnsi="Arial" w:cs="Arial"/>
      <w:vanish/>
      <w:kern w:val="0"/>
      <w:sz w:val="16"/>
      <w:szCs w:val="16"/>
    </w:rPr>
  </w:style>
  <w:style w:type="paragraph" w:styleId="a8">
    <w:name w:val="List Paragraph"/>
    <w:basedOn w:val="a"/>
    <w:uiPriority w:val="34"/>
    <w:qFormat/>
    <w:rsid w:val="0067192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unhideWhenUsed/>
    <w:rsid w:val="00ED65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6538"/>
    <w:rPr>
      <w:sz w:val="18"/>
      <w:szCs w:val="18"/>
    </w:rPr>
  </w:style>
  <w:style w:type="paragraph" w:styleId="a4">
    <w:name w:val="footer"/>
    <w:basedOn w:val="a"/>
    <w:link w:val="Char0"/>
    <w:uiPriority w:val="99"/>
    <w:unhideWhenUsed/>
    <w:rsid w:val="00ED6538"/>
    <w:pPr>
      <w:tabs>
        <w:tab w:val="center" w:pos="4153"/>
        <w:tab w:val="right" w:pos="8306"/>
      </w:tabs>
      <w:snapToGrid w:val="0"/>
      <w:jc w:val="left"/>
    </w:pPr>
    <w:rPr>
      <w:sz w:val="18"/>
      <w:szCs w:val="18"/>
    </w:rPr>
  </w:style>
  <w:style w:type="character" w:customStyle="1" w:styleId="Char0">
    <w:name w:val="页脚 Char"/>
    <w:basedOn w:val="a0"/>
    <w:link w:val="a4"/>
    <w:uiPriority w:val="99"/>
    <w:rsid w:val="00ED6538"/>
    <w:rPr>
      <w:sz w:val="18"/>
      <w:szCs w:val="18"/>
    </w:rPr>
  </w:style>
  <w:style w:type="character" w:styleId="a5">
    <w:name w:val="Hyperlink"/>
    <w:basedOn w:val="a0"/>
    <w:uiPriority w:val="99"/>
    <w:semiHidden/>
    <w:unhideWhenUsed/>
    <w:rsid w:val="00D31ED4"/>
    <w:rPr>
      <w:strike w:val="0"/>
      <w:dstrike w:val="0"/>
      <w:color w:val="0000FF"/>
      <w:u w:val="none"/>
      <w:effect w:val="none"/>
    </w:rPr>
  </w:style>
  <w:style w:type="character" w:styleId="a6">
    <w:name w:val="Emphasis"/>
    <w:basedOn w:val="a0"/>
    <w:uiPriority w:val="20"/>
    <w:qFormat/>
    <w:rsid w:val="00D31ED4"/>
    <w:rPr>
      <w:i w:val="0"/>
      <w:iCs w:val="0"/>
    </w:rPr>
  </w:style>
  <w:style w:type="character" w:styleId="a7">
    <w:name w:val="Strong"/>
    <w:basedOn w:val="a0"/>
    <w:uiPriority w:val="22"/>
    <w:qFormat/>
    <w:rsid w:val="00D31ED4"/>
    <w:rPr>
      <w:b/>
      <w:bCs/>
    </w:rPr>
  </w:style>
  <w:style w:type="paragraph" w:styleId="z-">
    <w:name w:val="HTML Top of Form"/>
    <w:basedOn w:val="a"/>
    <w:next w:val="a"/>
    <w:link w:val="z-Char"/>
    <w:hidden/>
    <w:uiPriority w:val="99"/>
    <w:semiHidden/>
    <w:unhideWhenUsed/>
    <w:rsid w:val="00D31ED4"/>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D31ED4"/>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D31ED4"/>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D31ED4"/>
    <w:rPr>
      <w:rFonts w:ascii="Arial" w:eastAsia="宋体" w:hAnsi="Arial" w:cs="Arial"/>
      <w:vanish/>
      <w:kern w:val="0"/>
      <w:sz w:val="16"/>
      <w:szCs w:val="16"/>
    </w:rPr>
  </w:style>
  <w:style w:type="paragraph" w:styleId="a8">
    <w:name w:val="List Paragraph"/>
    <w:basedOn w:val="a"/>
    <w:uiPriority w:val="34"/>
    <w:qFormat/>
    <w:rsid w:val="00671925"/>
    <w:pPr>
      <w:ind w:firstLineChars="200" w:firstLine="420"/>
    </w:pPr>
  </w:style>
</w:styles>
</file>

<file path=word/webSettings.xml><?xml version="1.0" encoding="utf-8"?>
<w:webSettings xmlns:r="http://schemas.openxmlformats.org/officeDocument/2006/relationships" xmlns:w="http://schemas.openxmlformats.org/wordprocessingml/2006/main">
  <w:divs>
    <w:div w:id="536741419">
      <w:bodyDiv w:val="1"/>
      <w:marLeft w:val="0"/>
      <w:marRight w:val="0"/>
      <w:marTop w:val="0"/>
      <w:marBottom w:val="0"/>
      <w:divBdr>
        <w:top w:val="none" w:sz="0" w:space="0" w:color="auto"/>
        <w:left w:val="none" w:sz="0" w:space="0" w:color="auto"/>
        <w:bottom w:val="none" w:sz="0" w:space="0" w:color="auto"/>
        <w:right w:val="none" w:sz="0" w:space="0" w:color="auto"/>
      </w:divBdr>
      <w:divsChild>
        <w:div w:id="1588877051">
          <w:marLeft w:val="0"/>
          <w:marRight w:val="0"/>
          <w:marTop w:val="0"/>
          <w:marBottom w:val="0"/>
          <w:divBdr>
            <w:top w:val="none" w:sz="0" w:space="0" w:color="auto"/>
            <w:left w:val="none" w:sz="0" w:space="0" w:color="auto"/>
            <w:bottom w:val="none" w:sz="0" w:space="0" w:color="auto"/>
            <w:right w:val="none" w:sz="0" w:space="0" w:color="auto"/>
          </w:divBdr>
          <w:divsChild>
            <w:div w:id="373166079">
              <w:marLeft w:val="0"/>
              <w:marRight w:val="0"/>
              <w:marTop w:val="0"/>
              <w:marBottom w:val="0"/>
              <w:divBdr>
                <w:top w:val="none" w:sz="0" w:space="0" w:color="auto"/>
                <w:left w:val="none" w:sz="0" w:space="0" w:color="auto"/>
                <w:bottom w:val="none" w:sz="0" w:space="0" w:color="auto"/>
                <w:right w:val="none" w:sz="0" w:space="0" w:color="auto"/>
              </w:divBdr>
              <w:divsChild>
                <w:div w:id="1566377474">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450857665">
          <w:marLeft w:val="0"/>
          <w:marRight w:val="0"/>
          <w:marTop w:val="0"/>
          <w:marBottom w:val="0"/>
          <w:divBdr>
            <w:top w:val="none" w:sz="0" w:space="0" w:color="auto"/>
            <w:left w:val="none" w:sz="0" w:space="0" w:color="auto"/>
            <w:bottom w:val="none" w:sz="0" w:space="0" w:color="auto"/>
            <w:right w:val="none" w:sz="0" w:space="0" w:color="auto"/>
          </w:divBdr>
          <w:divsChild>
            <w:div w:id="1643776603">
              <w:marLeft w:val="0"/>
              <w:marRight w:val="0"/>
              <w:marTop w:val="0"/>
              <w:marBottom w:val="0"/>
              <w:divBdr>
                <w:top w:val="none" w:sz="0" w:space="0" w:color="auto"/>
                <w:left w:val="none" w:sz="0" w:space="0" w:color="auto"/>
                <w:bottom w:val="none" w:sz="0" w:space="0" w:color="auto"/>
                <w:right w:val="none" w:sz="0" w:space="0" w:color="auto"/>
              </w:divBdr>
              <w:divsChild>
                <w:div w:id="966543064">
                  <w:marLeft w:val="0"/>
                  <w:marRight w:val="0"/>
                  <w:marTop w:val="300"/>
                  <w:marBottom w:val="0"/>
                  <w:divBdr>
                    <w:top w:val="none" w:sz="0" w:space="0" w:color="auto"/>
                    <w:left w:val="none" w:sz="0" w:space="0" w:color="auto"/>
                    <w:bottom w:val="none" w:sz="0" w:space="0" w:color="auto"/>
                    <w:right w:val="none" w:sz="0" w:space="0" w:color="auto"/>
                  </w:divBdr>
                  <w:divsChild>
                    <w:div w:id="93674794">
                      <w:marLeft w:val="0"/>
                      <w:marRight w:val="0"/>
                      <w:marTop w:val="0"/>
                      <w:marBottom w:val="0"/>
                      <w:divBdr>
                        <w:top w:val="none" w:sz="0" w:space="0" w:color="auto"/>
                        <w:left w:val="none" w:sz="0" w:space="0" w:color="auto"/>
                        <w:bottom w:val="none" w:sz="0" w:space="0" w:color="auto"/>
                        <w:right w:val="none" w:sz="0" w:space="0" w:color="auto"/>
                      </w:divBdr>
                      <w:divsChild>
                        <w:div w:id="1808471102">
                          <w:marLeft w:val="0"/>
                          <w:marRight w:val="0"/>
                          <w:marTop w:val="0"/>
                          <w:marBottom w:val="0"/>
                          <w:divBdr>
                            <w:top w:val="none" w:sz="0" w:space="0" w:color="auto"/>
                            <w:left w:val="none" w:sz="0" w:space="0" w:color="auto"/>
                            <w:bottom w:val="none" w:sz="0" w:space="0" w:color="auto"/>
                            <w:right w:val="none" w:sz="0" w:space="0" w:color="auto"/>
                          </w:divBdr>
                        </w:div>
                        <w:div w:id="13574323">
                          <w:marLeft w:val="0"/>
                          <w:marRight w:val="0"/>
                          <w:marTop w:val="0"/>
                          <w:marBottom w:val="0"/>
                          <w:divBdr>
                            <w:top w:val="none" w:sz="0" w:space="0" w:color="auto"/>
                            <w:left w:val="none" w:sz="0" w:space="0" w:color="auto"/>
                            <w:bottom w:val="none" w:sz="0" w:space="0" w:color="auto"/>
                            <w:right w:val="none" w:sz="0" w:space="0" w:color="auto"/>
                          </w:divBdr>
                          <w:divsChild>
                            <w:div w:id="687022770">
                              <w:marLeft w:val="0"/>
                              <w:marRight w:val="0"/>
                              <w:marTop w:val="0"/>
                              <w:marBottom w:val="0"/>
                              <w:divBdr>
                                <w:top w:val="none" w:sz="0" w:space="0" w:color="auto"/>
                                <w:left w:val="none" w:sz="0" w:space="0" w:color="auto"/>
                                <w:bottom w:val="single" w:sz="18" w:space="0" w:color="CACACA"/>
                                <w:right w:val="none" w:sz="0" w:space="0" w:color="auto"/>
                              </w:divBdr>
                            </w:div>
                            <w:div w:id="2913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806380">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19</Pages>
  <Words>1313</Words>
  <Characters>7489</Characters>
  <Application>Microsoft Office Word</Application>
  <DocSecurity>0</DocSecurity>
  <Lines>62</Lines>
  <Paragraphs>17</Paragraphs>
  <ScaleCrop>false</ScaleCrop>
  <Company/>
  <LinksUpToDate>false</LinksUpToDate>
  <CharactersWithSpaces>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张辉</dc:creator>
  <cp:keywords/>
  <dc:description/>
  <cp:lastModifiedBy>林爱华</cp:lastModifiedBy>
  <cp:revision>4</cp:revision>
  <dcterms:created xsi:type="dcterms:W3CDTF">2017-03-16T06:39:00Z</dcterms:created>
  <dcterms:modified xsi:type="dcterms:W3CDTF">2017-05-04T03:00:00Z</dcterms:modified>
</cp:coreProperties>
</file>